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4D" w:rsidRDefault="0038268C" w:rsidP="00263781">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proofErr w:type="spellStart"/>
      <w:r w:rsidR="00263781" w:rsidRPr="00263781">
        <w:rPr>
          <w:rFonts w:asciiTheme="majorBidi" w:hAnsiTheme="majorBidi" w:cstheme="majorBidi"/>
          <w:b/>
          <w:bCs/>
          <w:sz w:val="28"/>
          <w:szCs w:val="28"/>
        </w:rPr>
        <w:t>Reticulo</w:t>
      </w:r>
      <w:proofErr w:type="spellEnd"/>
      <w:r w:rsidR="00263781" w:rsidRPr="00263781">
        <w:rPr>
          <w:rFonts w:asciiTheme="majorBidi" w:hAnsiTheme="majorBidi" w:cstheme="majorBidi"/>
          <w:b/>
          <w:bCs/>
          <w:sz w:val="28"/>
          <w:szCs w:val="28"/>
        </w:rPr>
        <w:t>-</w:t>
      </w:r>
      <w:proofErr w:type="spellStart"/>
      <w:r w:rsidR="00263781" w:rsidRPr="00263781">
        <w:rPr>
          <w:rFonts w:asciiTheme="majorBidi" w:hAnsiTheme="majorBidi" w:cstheme="majorBidi"/>
          <w:b/>
          <w:bCs/>
          <w:sz w:val="28"/>
          <w:szCs w:val="28"/>
        </w:rPr>
        <w:t>peretonite</w:t>
      </w:r>
      <w:proofErr w:type="spellEnd"/>
      <w:r w:rsidR="00263781" w:rsidRPr="00263781">
        <w:rPr>
          <w:rFonts w:asciiTheme="majorBidi" w:hAnsiTheme="majorBidi" w:cstheme="majorBidi"/>
          <w:b/>
          <w:bCs/>
          <w:sz w:val="28"/>
          <w:szCs w:val="28"/>
        </w:rPr>
        <w:t xml:space="preserve"> traumatique chez les bovins</w:t>
      </w:r>
    </w:p>
    <w:p w:rsidR="00A65C5D" w:rsidRPr="00B35169" w:rsidRDefault="003B2982" w:rsidP="00874F4D">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263781" w:rsidRPr="00263781" w:rsidRDefault="00263781" w:rsidP="00263781">
      <w:pPr>
        <w:autoSpaceDE w:val="0"/>
        <w:autoSpaceDN w:val="0"/>
        <w:adjustRightInd w:val="0"/>
        <w:rPr>
          <w:rFonts w:asciiTheme="majorBidi" w:hAnsiTheme="majorBidi" w:cstheme="majorBidi"/>
          <w:sz w:val="24"/>
          <w:szCs w:val="24"/>
        </w:rPr>
      </w:pPr>
      <w:r w:rsidRPr="00263781">
        <w:rPr>
          <w:rFonts w:asciiTheme="majorBidi" w:hAnsiTheme="majorBidi" w:cstheme="majorBidi"/>
          <w:sz w:val="24"/>
          <w:szCs w:val="24"/>
        </w:rPr>
        <w:t xml:space="preserve">La </w:t>
      </w:r>
      <w:proofErr w:type="spellStart"/>
      <w:r w:rsidRPr="00263781">
        <w:rPr>
          <w:rFonts w:asciiTheme="majorBidi" w:hAnsiTheme="majorBidi" w:cstheme="majorBidi"/>
          <w:sz w:val="24"/>
          <w:szCs w:val="24"/>
        </w:rPr>
        <w:t>réticulo</w:t>
      </w:r>
      <w:proofErr w:type="spellEnd"/>
      <w:r w:rsidRPr="00263781">
        <w:rPr>
          <w:rFonts w:asciiTheme="majorBidi" w:hAnsiTheme="majorBidi" w:cstheme="majorBidi"/>
          <w:sz w:val="24"/>
          <w:szCs w:val="24"/>
        </w:rPr>
        <w:t>-péritonite traumatique est une affection digestive très important de vue du sa fréquence et les pertes économique qu’elle entraine. Le diagnostic de la TRP est souvent suspectée dans la pratique, il est toutefois rarement confirmée, donc l'intervention du vétérinaire est primordial, il empêche la migration des corps étrangers et d'éviter d'autres complications. D’après notre travaille qui réalisée au niveau de l’abattoir du El Harrach on constate que la fréquence de l’RPT et très importante, elle est de 66%, surtout les vaches pèsent au tour de pic de lactation qui correspond a peut prés a la 3eme lactation qui veut dire que les pertes les plus importantes. Le travaille se termine par des recommandations afin de mieux cerné cette affection.</w:t>
      </w:r>
    </w:p>
    <w:p w:rsidR="00263781" w:rsidRPr="00263781" w:rsidRDefault="00263781" w:rsidP="00263781">
      <w:pPr>
        <w:autoSpaceDE w:val="0"/>
        <w:autoSpaceDN w:val="0"/>
        <w:adjustRightInd w:val="0"/>
        <w:rPr>
          <w:rFonts w:asciiTheme="majorBidi" w:hAnsiTheme="majorBidi" w:cstheme="majorBidi"/>
          <w:sz w:val="24"/>
          <w:szCs w:val="24"/>
        </w:rPr>
      </w:pPr>
    </w:p>
    <w:p w:rsidR="00263781" w:rsidRPr="00263781" w:rsidRDefault="00263781" w:rsidP="00263781">
      <w:pPr>
        <w:autoSpaceDE w:val="0"/>
        <w:autoSpaceDN w:val="0"/>
        <w:adjustRightInd w:val="0"/>
        <w:rPr>
          <w:rFonts w:asciiTheme="majorBidi" w:hAnsiTheme="majorBidi" w:cstheme="majorBidi"/>
          <w:sz w:val="24"/>
          <w:szCs w:val="24"/>
        </w:rPr>
      </w:pPr>
    </w:p>
    <w:p w:rsidR="00263781" w:rsidRPr="00263781" w:rsidRDefault="00263781" w:rsidP="00263781">
      <w:pPr>
        <w:autoSpaceDE w:val="0"/>
        <w:autoSpaceDN w:val="0"/>
        <w:adjustRightInd w:val="0"/>
        <w:rPr>
          <w:rFonts w:asciiTheme="majorBidi" w:hAnsiTheme="majorBidi" w:cstheme="majorBidi"/>
          <w:sz w:val="24"/>
          <w:szCs w:val="24"/>
        </w:rPr>
      </w:pPr>
    </w:p>
    <w:p w:rsidR="00263781" w:rsidRPr="00263781" w:rsidRDefault="00263781" w:rsidP="00263781">
      <w:pPr>
        <w:autoSpaceDE w:val="0"/>
        <w:autoSpaceDN w:val="0"/>
        <w:adjustRightInd w:val="0"/>
        <w:rPr>
          <w:rFonts w:asciiTheme="majorBidi" w:hAnsiTheme="majorBidi" w:cstheme="majorBidi"/>
          <w:sz w:val="24"/>
          <w:szCs w:val="24"/>
        </w:rPr>
      </w:pPr>
    </w:p>
    <w:p w:rsidR="00263781" w:rsidRPr="00E66176" w:rsidRDefault="00263781" w:rsidP="00263781">
      <w:pPr>
        <w:autoSpaceDE w:val="0"/>
        <w:autoSpaceDN w:val="0"/>
        <w:adjustRightInd w:val="0"/>
        <w:rPr>
          <w:rFonts w:asciiTheme="majorBidi" w:hAnsiTheme="majorBidi" w:cstheme="majorBidi"/>
          <w:b/>
          <w:bCs/>
          <w:sz w:val="24"/>
          <w:szCs w:val="24"/>
          <w:lang w:val="en-US"/>
        </w:rPr>
      </w:pPr>
      <w:proofErr w:type="gramStart"/>
      <w:r w:rsidRPr="00E66176">
        <w:rPr>
          <w:rFonts w:asciiTheme="majorBidi" w:hAnsiTheme="majorBidi" w:cstheme="majorBidi"/>
          <w:b/>
          <w:bCs/>
          <w:sz w:val="24"/>
          <w:szCs w:val="24"/>
          <w:lang w:val="en-US"/>
        </w:rPr>
        <w:t>Abstract :</w:t>
      </w:r>
      <w:proofErr w:type="gramEnd"/>
    </w:p>
    <w:p w:rsidR="00033592" w:rsidRPr="00263781" w:rsidRDefault="00263781" w:rsidP="00263781">
      <w:pPr>
        <w:autoSpaceDE w:val="0"/>
        <w:autoSpaceDN w:val="0"/>
        <w:adjustRightInd w:val="0"/>
        <w:rPr>
          <w:rFonts w:asciiTheme="majorBidi" w:hAnsiTheme="majorBidi" w:cstheme="majorBidi"/>
          <w:sz w:val="24"/>
          <w:szCs w:val="24"/>
          <w:lang w:val="en-US"/>
        </w:rPr>
      </w:pPr>
      <w:r w:rsidRPr="00263781">
        <w:rPr>
          <w:rFonts w:asciiTheme="majorBidi" w:hAnsiTheme="majorBidi" w:cstheme="majorBidi"/>
          <w:sz w:val="24"/>
          <w:szCs w:val="24"/>
          <w:lang w:val="en-US"/>
        </w:rPr>
        <w:t xml:space="preserve">The traumatic </w:t>
      </w:r>
      <w:proofErr w:type="spellStart"/>
      <w:r w:rsidRPr="00263781">
        <w:rPr>
          <w:rFonts w:asciiTheme="majorBidi" w:hAnsiTheme="majorBidi" w:cstheme="majorBidi"/>
          <w:sz w:val="24"/>
          <w:szCs w:val="24"/>
          <w:lang w:val="en-US"/>
        </w:rPr>
        <w:t>reticulo</w:t>
      </w:r>
      <w:proofErr w:type="spellEnd"/>
      <w:r w:rsidRPr="00263781">
        <w:rPr>
          <w:rFonts w:asciiTheme="majorBidi" w:hAnsiTheme="majorBidi" w:cstheme="majorBidi"/>
          <w:sz w:val="24"/>
          <w:szCs w:val="24"/>
          <w:lang w:val="en-US"/>
        </w:rPr>
        <w:t xml:space="preserve"> peritonitis is a very important </w:t>
      </w:r>
      <w:proofErr w:type="spellStart"/>
      <w:r w:rsidRPr="00263781">
        <w:rPr>
          <w:rFonts w:asciiTheme="majorBidi" w:hAnsiTheme="majorBidi" w:cstheme="majorBidi"/>
          <w:sz w:val="24"/>
          <w:szCs w:val="24"/>
          <w:lang w:val="en-US"/>
        </w:rPr>
        <w:t>digestiv</w:t>
      </w:r>
      <w:proofErr w:type="spellEnd"/>
      <w:r w:rsidRPr="00263781">
        <w:rPr>
          <w:rFonts w:asciiTheme="majorBidi" w:hAnsiTheme="majorBidi" w:cstheme="majorBidi"/>
          <w:sz w:val="24"/>
          <w:szCs w:val="24"/>
          <w:lang w:val="en-US"/>
        </w:rPr>
        <w:t xml:space="preserve"> disorder of view of frequency and economic losses it causes The diagnosis of TRP is often suspected in practice it is rarely confirmed, so the intervention of the veterinarian is important, it prevents the migration of foreign bodies and avoid further complications. In our work, which carried at the slaughterhouse in El </w:t>
      </w:r>
      <w:proofErr w:type="spellStart"/>
      <w:r w:rsidRPr="00263781">
        <w:rPr>
          <w:rFonts w:asciiTheme="majorBidi" w:hAnsiTheme="majorBidi" w:cstheme="majorBidi"/>
          <w:sz w:val="24"/>
          <w:szCs w:val="24"/>
          <w:lang w:val="en-US"/>
        </w:rPr>
        <w:t>Harrach</w:t>
      </w:r>
      <w:proofErr w:type="spellEnd"/>
      <w:r w:rsidRPr="00263781">
        <w:rPr>
          <w:rFonts w:asciiTheme="majorBidi" w:hAnsiTheme="majorBidi" w:cstheme="majorBidi"/>
          <w:sz w:val="24"/>
          <w:szCs w:val="24"/>
          <w:lang w:val="en-US"/>
        </w:rPr>
        <w:t xml:space="preserve"> shows that the frequency of the RPT and very important, it is 66%, especially cows weigh around peak lactation may have corresponding fields has the 3rd lactation means that the largest losses. The work ends with recommendations to better understand this condition.</w:t>
      </w:r>
    </w:p>
    <w:sectPr w:rsidR="00033592" w:rsidRPr="00263781"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63781"/>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F05E57"/>
    <w:rsid w:val="00F22C13"/>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2020-01-20T08:03:00Z</dcterms:created>
  <dcterms:modified xsi:type="dcterms:W3CDTF">2020-01-20T08:03:00Z</dcterms:modified>
</cp:coreProperties>
</file>