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15C" w:rsidRDefault="00BD515C"/>
    <w:p w:rsidR="00340441" w:rsidRDefault="00340441" w:rsidP="00340441">
      <w:pPr>
        <w:jc w:val="both"/>
        <w:rPr>
          <w:rFonts w:ascii="Times New Roman" w:hAnsi="Times New Roman" w:cs="Times New Roman"/>
          <w:b/>
          <w:color w:val="000000"/>
          <w:sz w:val="28"/>
          <w:szCs w:val="28"/>
          <w:shd w:val="clear" w:color="auto" w:fill="FFFFFF"/>
        </w:rPr>
      </w:pPr>
      <w:r>
        <w:rPr>
          <w:rFonts w:asciiTheme="majorBidi" w:hAnsiTheme="majorBidi" w:cstheme="majorBidi"/>
          <w:b/>
          <w:bCs/>
          <w:sz w:val="28"/>
          <w:szCs w:val="28"/>
        </w:rPr>
        <w:t xml:space="preserve">Résumé du PFE : sous titre : </w:t>
      </w:r>
      <w:r>
        <w:rPr>
          <w:rFonts w:ascii="Times New Roman" w:hAnsi="Times New Roman" w:cs="Times New Roman"/>
          <w:b/>
          <w:color w:val="000000"/>
          <w:sz w:val="28"/>
          <w:szCs w:val="28"/>
          <w:shd w:val="clear" w:color="auto" w:fill="FFFFFF"/>
        </w:rPr>
        <w:t xml:space="preserve">Approche sur l’usage des antibiotiques en élevage de poulet de chair dans Sétif et </w:t>
      </w:r>
      <w:proofErr w:type="spellStart"/>
      <w:r>
        <w:rPr>
          <w:rFonts w:ascii="Times New Roman" w:hAnsi="Times New Roman" w:cs="Times New Roman"/>
          <w:b/>
          <w:color w:val="000000"/>
          <w:sz w:val="28"/>
          <w:szCs w:val="28"/>
          <w:shd w:val="clear" w:color="auto" w:fill="FFFFFF"/>
        </w:rPr>
        <w:t>Bouira</w:t>
      </w:r>
      <w:proofErr w:type="spellEnd"/>
    </w:p>
    <w:p w:rsidR="00340441" w:rsidRDefault="00340441" w:rsidP="00340441">
      <w:pPr>
        <w:jc w:val="both"/>
        <w:rPr>
          <w:rFonts w:ascii="Times New Roman" w:hAnsi="Times New Roman" w:cs="Times New Roman"/>
          <w:b/>
          <w:color w:val="000000"/>
          <w:szCs w:val="28"/>
          <w:shd w:val="clear" w:color="auto" w:fill="FFFFFF"/>
        </w:rPr>
      </w:pPr>
    </w:p>
    <w:p w:rsidR="00340441" w:rsidRDefault="00340441" w:rsidP="00340441">
      <w:pPr>
        <w:jc w:val="both"/>
        <w:rPr>
          <w:rFonts w:ascii="Times New Roman" w:hAnsi="Times New Roman" w:cs="Times New Roman"/>
          <w:b/>
          <w:bCs/>
          <w:sz w:val="24"/>
          <w:szCs w:val="24"/>
        </w:rPr>
      </w:pPr>
      <w:r>
        <w:rPr>
          <w:rFonts w:ascii="Times New Roman" w:hAnsi="Times New Roman" w:cs="Times New Roman"/>
          <w:b/>
          <w:bCs/>
          <w:sz w:val="24"/>
          <w:szCs w:val="24"/>
        </w:rPr>
        <w:t>Résumé :</w:t>
      </w:r>
    </w:p>
    <w:p w:rsidR="00340441" w:rsidRDefault="00340441" w:rsidP="00340441">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Une enquête a était effectuée au niveau de deux wilayas </w:t>
      </w:r>
      <w:proofErr w:type="spellStart"/>
      <w:r>
        <w:rPr>
          <w:rFonts w:ascii="Times New Roman" w:hAnsi="Times New Roman" w:cs="Times New Roman"/>
          <w:color w:val="000000"/>
          <w:sz w:val="24"/>
          <w:szCs w:val="24"/>
          <w:shd w:val="clear" w:color="auto" w:fill="FFFFFF"/>
        </w:rPr>
        <w:t>Bouira</w:t>
      </w:r>
      <w:proofErr w:type="spellEnd"/>
      <w:r>
        <w:rPr>
          <w:rFonts w:ascii="Times New Roman" w:hAnsi="Times New Roman" w:cs="Times New Roman"/>
          <w:color w:val="000000"/>
          <w:sz w:val="24"/>
          <w:szCs w:val="24"/>
          <w:shd w:val="clear" w:color="auto" w:fill="FFFFFF"/>
        </w:rPr>
        <w:t xml:space="preserve"> et </w:t>
      </w:r>
      <w:proofErr w:type="gramStart"/>
      <w:r>
        <w:rPr>
          <w:rFonts w:ascii="Times New Roman" w:hAnsi="Times New Roman" w:cs="Times New Roman"/>
          <w:color w:val="000000"/>
          <w:sz w:val="24"/>
          <w:szCs w:val="24"/>
          <w:shd w:val="clear" w:color="auto" w:fill="FFFFFF"/>
        </w:rPr>
        <w:t>Sétif ,</w:t>
      </w:r>
      <w:proofErr w:type="gramEnd"/>
      <w:r>
        <w:rPr>
          <w:rFonts w:ascii="Times New Roman" w:hAnsi="Times New Roman" w:cs="Times New Roman"/>
          <w:color w:val="000000"/>
          <w:sz w:val="24"/>
          <w:szCs w:val="24"/>
          <w:shd w:val="clear" w:color="auto" w:fill="FFFFFF"/>
        </w:rPr>
        <w:t xml:space="preserve"> cette étude a pour but de savoir comment agir les vétérinaires et mêmes les éleveurs des poulaillers face à une affection quelconque ? Donc connaitre l’importance et la façon d’utiliser les antibiotiques dans les élevages avicoles. Les antibiotiques constituent une partie importante des programmes de prévention,  ainsi l’emploi massif des antibiotiques s’est soldé par l’émergence de résistances multiples, responsable des nombreux échecs thérapeutiques rencontrés en médecine vétérinaire en général et en aviculture en particulier.  Donc la solution au développement de la résistance d’antibiotique repose sur utilisation raisonnée et réfléchie des antibiotiques, la création d’un programme national de surveillance des </w:t>
      </w:r>
      <w:proofErr w:type="spellStart"/>
      <w:r>
        <w:rPr>
          <w:rFonts w:ascii="Times New Roman" w:hAnsi="Times New Roman" w:cs="Times New Roman"/>
          <w:color w:val="000000"/>
          <w:sz w:val="24"/>
          <w:szCs w:val="24"/>
          <w:shd w:val="clear" w:color="auto" w:fill="FFFFFF"/>
        </w:rPr>
        <w:t>antibiorésistances</w:t>
      </w:r>
      <w:proofErr w:type="spellEnd"/>
      <w:r>
        <w:rPr>
          <w:rFonts w:ascii="Times New Roman" w:hAnsi="Times New Roman" w:cs="Times New Roman"/>
          <w:color w:val="000000"/>
          <w:sz w:val="24"/>
          <w:szCs w:val="24"/>
          <w:shd w:val="clear" w:color="auto" w:fill="FFFFFF"/>
        </w:rPr>
        <w:t xml:space="preserve"> (tant chez l’homme que chez l’animal)</w:t>
      </w:r>
      <w:proofErr w:type="gramStart"/>
      <w:r>
        <w:rPr>
          <w:rFonts w:ascii="Times New Roman" w:hAnsi="Times New Roman" w:cs="Times New Roman"/>
          <w:color w:val="000000"/>
          <w:sz w:val="24"/>
          <w:szCs w:val="24"/>
          <w:shd w:val="clear" w:color="auto" w:fill="FFFFFF"/>
        </w:rPr>
        <w:t>,une</w:t>
      </w:r>
      <w:proofErr w:type="gramEnd"/>
      <w:r>
        <w:rPr>
          <w:rFonts w:ascii="Times New Roman" w:hAnsi="Times New Roman" w:cs="Times New Roman"/>
          <w:color w:val="000000"/>
          <w:sz w:val="24"/>
          <w:szCs w:val="24"/>
          <w:shd w:val="clear" w:color="auto" w:fill="FFFFFF"/>
        </w:rPr>
        <w:t xml:space="preserve"> meilleure connaissance de la pharmacocinétique liée aux médicaments vétérinaire, la formation des professionnels de la santé, et ce qui encore plus important, la sensibilisation de l’éleveur et de consommateur</w:t>
      </w:r>
    </w:p>
    <w:p w:rsidR="00340441" w:rsidRDefault="00340441" w:rsidP="00340441">
      <w:pPr>
        <w:jc w:val="both"/>
        <w:rPr>
          <w:rFonts w:ascii="Times New Roman" w:hAnsi="Times New Roman" w:cs="Times New Roman"/>
          <w:color w:val="000000"/>
          <w:sz w:val="24"/>
          <w:szCs w:val="24"/>
          <w:shd w:val="clear" w:color="auto" w:fill="FFFFFF"/>
        </w:rPr>
      </w:pPr>
    </w:p>
    <w:p w:rsidR="00340441" w:rsidRDefault="00340441" w:rsidP="00340441">
      <w:pPr>
        <w:jc w:val="both"/>
        <w:rPr>
          <w:rFonts w:ascii="Times New Roman" w:hAnsi="Times New Roman" w:cs="Times New Roman"/>
          <w:sz w:val="2"/>
          <w:szCs w:val="24"/>
        </w:rPr>
      </w:pPr>
    </w:p>
    <w:p w:rsidR="00340441" w:rsidRDefault="00340441" w:rsidP="00340441">
      <w:pPr>
        <w:rPr>
          <w:rFonts w:ascii="Times New Roman" w:hAnsi="Times New Roman" w:cs="Times New Roman"/>
          <w:b/>
          <w:sz w:val="24"/>
          <w:szCs w:val="24"/>
          <w:lang w:val="en-US"/>
        </w:rPr>
      </w:pPr>
      <w:r>
        <w:rPr>
          <w:rFonts w:ascii="Times New Roman" w:hAnsi="Times New Roman" w:cs="Times New Roman"/>
          <w:b/>
          <w:sz w:val="24"/>
          <w:szCs w:val="24"/>
          <w:lang w:val="en-US"/>
        </w:rPr>
        <w:t>Abstract:</w:t>
      </w:r>
    </w:p>
    <w:p w:rsidR="00340441" w:rsidRDefault="00340441" w:rsidP="00340441">
      <w:pPr>
        <w:jc w:val="both"/>
        <w:rPr>
          <w:rFonts w:ascii="Times New Roman" w:hAnsi="Times New Roman" w:cs="Times New Roman"/>
          <w:sz w:val="24"/>
          <w:szCs w:val="24"/>
          <w:lang w:val="en-US"/>
        </w:rPr>
      </w:pPr>
      <w:r>
        <w:rPr>
          <w:rFonts w:ascii="Times New Roman" w:hAnsi="Times New Roman" w:cs="Times New Roman"/>
          <w:color w:val="000000"/>
          <w:sz w:val="24"/>
          <w:szCs w:val="24"/>
          <w:shd w:val="clear" w:color="auto" w:fill="FFFFFF"/>
          <w:lang w:val="en-US"/>
        </w:rPr>
        <w:t xml:space="preserve">An investigation was conducted at two </w:t>
      </w:r>
      <w:proofErr w:type="spellStart"/>
      <w:r>
        <w:rPr>
          <w:rFonts w:ascii="Times New Roman" w:hAnsi="Times New Roman" w:cs="Times New Roman"/>
          <w:color w:val="000000"/>
          <w:sz w:val="24"/>
          <w:szCs w:val="24"/>
          <w:shd w:val="clear" w:color="auto" w:fill="FFFFFF"/>
          <w:lang w:val="en-US"/>
        </w:rPr>
        <w:t>wilayasBouira</w:t>
      </w:r>
      <w:proofErr w:type="spellEnd"/>
      <w:r>
        <w:rPr>
          <w:rFonts w:ascii="Times New Roman" w:hAnsi="Times New Roman" w:cs="Times New Roman"/>
          <w:color w:val="000000"/>
          <w:sz w:val="24"/>
          <w:szCs w:val="24"/>
          <w:shd w:val="clear" w:color="auto" w:fill="FFFFFF"/>
          <w:lang w:val="en-US"/>
        </w:rPr>
        <w:t xml:space="preserve"> and </w:t>
      </w:r>
      <w:proofErr w:type="spellStart"/>
      <w:r>
        <w:rPr>
          <w:rFonts w:ascii="Times New Roman" w:hAnsi="Times New Roman" w:cs="Times New Roman"/>
          <w:color w:val="000000"/>
          <w:sz w:val="24"/>
          <w:szCs w:val="24"/>
          <w:shd w:val="clear" w:color="auto" w:fill="FFFFFF"/>
          <w:lang w:val="en-US"/>
        </w:rPr>
        <w:t>Setif</w:t>
      </w:r>
      <w:proofErr w:type="spellEnd"/>
      <w:r>
        <w:rPr>
          <w:rFonts w:ascii="Times New Roman" w:hAnsi="Times New Roman" w:cs="Times New Roman"/>
          <w:color w:val="000000"/>
          <w:sz w:val="24"/>
          <w:szCs w:val="24"/>
          <w:shd w:val="clear" w:color="auto" w:fill="FFFFFF"/>
          <w:lang w:val="en-US"/>
        </w:rPr>
        <w:t xml:space="preserve">, this study aims to know how to act the same veterinary and livestock barns facing an ailment? Therefore know the importance and how to use antibiotics in poultry farms. -Antibiotics are an important part of prevention programs. And the massive use of antibiotics has resulted in the emergence of multiple </w:t>
      </w:r>
      <w:proofErr w:type="gramStart"/>
      <w:r>
        <w:rPr>
          <w:rFonts w:ascii="Times New Roman" w:hAnsi="Times New Roman" w:cs="Times New Roman"/>
          <w:color w:val="000000"/>
          <w:sz w:val="24"/>
          <w:szCs w:val="24"/>
          <w:shd w:val="clear" w:color="auto" w:fill="FFFFFF"/>
          <w:lang w:val="en-US"/>
        </w:rPr>
        <w:t>resistance</w:t>
      </w:r>
      <w:proofErr w:type="gramEnd"/>
      <w:r>
        <w:rPr>
          <w:rFonts w:ascii="Times New Roman" w:hAnsi="Times New Roman" w:cs="Times New Roman"/>
          <w:color w:val="000000"/>
          <w:sz w:val="24"/>
          <w:szCs w:val="24"/>
          <w:shd w:val="clear" w:color="auto" w:fill="FFFFFF"/>
          <w:lang w:val="en-US"/>
        </w:rPr>
        <w:t>, responsible for many treatment failures encountered in veterinary medicine in general and poultry in particular. So the solution to the development of antibiotic resistance is based on thoughtful and rational use of antibiotics, the creation of a national surveillance program of antimicrobial resistance (both in humans and in animals), a better understanding of the pharmacokinetics related to veterinary drugs, training health professionals, and perhaps most importantly, awareness of the farmer and consumer</w:t>
      </w:r>
    </w:p>
    <w:p w:rsidR="00A86B2B" w:rsidRPr="00D67881" w:rsidRDefault="00A86B2B" w:rsidP="00282164">
      <w:pPr>
        <w:jc w:val="both"/>
        <w:rPr>
          <w:rFonts w:ascii="Times New Roman" w:hAnsi="Times New Roman" w:cs="Times New Roman"/>
          <w:sz w:val="24"/>
          <w:szCs w:val="24"/>
          <w:lang w:val="en-US"/>
        </w:rPr>
      </w:pPr>
    </w:p>
    <w:sectPr w:rsidR="00A86B2B" w:rsidRPr="00D67881" w:rsidSect="00A86B2B">
      <w:pgSz w:w="11906" w:h="16838"/>
      <w:pgMar w:top="851"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A86B2B"/>
    <w:rsid w:val="000E3CF2"/>
    <w:rsid w:val="001F23EA"/>
    <w:rsid w:val="00282164"/>
    <w:rsid w:val="00340441"/>
    <w:rsid w:val="00344B6B"/>
    <w:rsid w:val="004E2DED"/>
    <w:rsid w:val="0068197D"/>
    <w:rsid w:val="00850275"/>
    <w:rsid w:val="00A86B2B"/>
    <w:rsid w:val="00BA119C"/>
    <w:rsid w:val="00BD515C"/>
    <w:rsid w:val="00C33C8B"/>
    <w:rsid w:val="00D103B2"/>
    <w:rsid w:val="00D27F67"/>
    <w:rsid w:val="00D67881"/>
    <w:rsid w:val="00EE3763"/>
    <w:rsid w:val="00F4177D"/>
    <w:rsid w:val="00F60CCC"/>
    <w:rsid w:val="00FE177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15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75589524">
      <w:bodyDiv w:val="1"/>
      <w:marLeft w:val="0"/>
      <w:marRight w:val="0"/>
      <w:marTop w:val="0"/>
      <w:marBottom w:val="0"/>
      <w:divBdr>
        <w:top w:val="none" w:sz="0" w:space="0" w:color="auto"/>
        <w:left w:val="none" w:sz="0" w:space="0" w:color="auto"/>
        <w:bottom w:val="none" w:sz="0" w:space="0" w:color="auto"/>
        <w:right w:val="none" w:sz="0" w:space="0" w:color="auto"/>
      </w:divBdr>
    </w:div>
    <w:div w:id="1118376234">
      <w:bodyDiv w:val="1"/>
      <w:marLeft w:val="0"/>
      <w:marRight w:val="0"/>
      <w:marTop w:val="0"/>
      <w:marBottom w:val="0"/>
      <w:divBdr>
        <w:top w:val="none" w:sz="0" w:space="0" w:color="auto"/>
        <w:left w:val="none" w:sz="0" w:space="0" w:color="auto"/>
        <w:bottom w:val="none" w:sz="0" w:space="0" w:color="auto"/>
        <w:right w:val="none" w:sz="0" w:space="0" w:color="auto"/>
      </w:divBdr>
    </w:div>
    <w:div w:id="1407847436">
      <w:bodyDiv w:val="1"/>
      <w:marLeft w:val="0"/>
      <w:marRight w:val="0"/>
      <w:marTop w:val="0"/>
      <w:marBottom w:val="0"/>
      <w:divBdr>
        <w:top w:val="none" w:sz="0" w:space="0" w:color="auto"/>
        <w:left w:val="none" w:sz="0" w:space="0" w:color="auto"/>
        <w:bottom w:val="none" w:sz="0" w:space="0" w:color="auto"/>
        <w:right w:val="none" w:sz="0" w:space="0" w:color="auto"/>
      </w:divBdr>
    </w:div>
    <w:div w:id="1760642489">
      <w:bodyDiv w:val="1"/>
      <w:marLeft w:val="0"/>
      <w:marRight w:val="0"/>
      <w:marTop w:val="0"/>
      <w:marBottom w:val="0"/>
      <w:divBdr>
        <w:top w:val="none" w:sz="0" w:space="0" w:color="auto"/>
        <w:left w:val="none" w:sz="0" w:space="0" w:color="auto"/>
        <w:bottom w:val="none" w:sz="0" w:space="0" w:color="auto"/>
        <w:right w:val="none" w:sz="0" w:space="0" w:color="auto"/>
      </w:divBdr>
    </w:div>
    <w:div w:id="1981420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323</Words>
  <Characters>1780</Characters>
  <Application>Microsoft Office Word</Application>
  <DocSecurity>0</DocSecurity>
  <Lines>14</Lines>
  <Paragraphs>4</Paragraphs>
  <ScaleCrop>false</ScaleCrop>
  <Company/>
  <LinksUpToDate>false</LinksUpToDate>
  <CharactersWithSpaces>2099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k.ali</dc:creator>
  <cp:keywords/>
  <dc:description/>
  <cp:lastModifiedBy>k.ali</cp:lastModifiedBy>
  <cp:revision>11</cp:revision>
  <dcterms:created xsi:type="dcterms:W3CDTF">2021-02-04T08:30:00Z</dcterms:created>
  <dcterms:modified xsi:type="dcterms:W3CDTF">2021-02-07T09:22:00Z</dcterms:modified>
</cp:coreProperties>
</file>