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527" w:rsidRDefault="001B3597" w:rsidP="00C16C2D">
      <w:pPr>
        <w:jc w:val="both"/>
        <w:rPr>
          <w:rFonts w:asciiTheme="majorBidi" w:hAnsiTheme="majorBidi" w:cstheme="majorBidi"/>
          <w:b/>
          <w:bCs/>
          <w:sz w:val="28"/>
          <w:szCs w:val="28"/>
        </w:rPr>
      </w:pPr>
      <w:bookmarkStart w:id="0" w:name="_GoBack"/>
      <w:bookmarkEnd w:id="0"/>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C16C2D" w:rsidRPr="00C16C2D">
        <w:rPr>
          <w:rFonts w:asciiTheme="majorBidi" w:hAnsiTheme="majorBidi" w:cstheme="majorBidi"/>
          <w:b/>
          <w:bCs/>
          <w:sz w:val="28"/>
          <w:szCs w:val="28"/>
        </w:rPr>
        <w:t xml:space="preserve">Contribution à l'étude de la </w:t>
      </w:r>
      <w:proofErr w:type="spellStart"/>
      <w:r w:rsidR="00C16C2D" w:rsidRPr="00C16C2D">
        <w:rPr>
          <w:rFonts w:asciiTheme="majorBidi" w:hAnsiTheme="majorBidi" w:cstheme="majorBidi"/>
          <w:b/>
          <w:bCs/>
          <w:sz w:val="28"/>
          <w:szCs w:val="28"/>
        </w:rPr>
        <w:t>retention</w:t>
      </w:r>
      <w:proofErr w:type="spellEnd"/>
      <w:r w:rsidR="00C16C2D" w:rsidRPr="00C16C2D">
        <w:rPr>
          <w:rFonts w:asciiTheme="majorBidi" w:hAnsiTheme="majorBidi" w:cstheme="majorBidi"/>
          <w:b/>
          <w:bCs/>
          <w:sz w:val="28"/>
          <w:szCs w:val="28"/>
        </w:rPr>
        <w:t xml:space="preserve"> placentaire bovine</w:t>
      </w:r>
    </w:p>
    <w:p w:rsidR="00C16C2D" w:rsidRDefault="00C16C2D" w:rsidP="00C16C2D">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834FD6" w:rsidRDefault="00097686" w:rsidP="006342E8">
      <w:pPr>
        <w:jc w:val="both"/>
        <w:rPr>
          <w:rFonts w:asciiTheme="majorBidi" w:hAnsiTheme="majorBidi" w:cstheme="majorBidi"/>
          <w:sz w:val="24"/>
          <w:szCs w:val="24"/>
        </w:rPr>
      </w:pPr>
      <w:r w:rsidRPr="00097686">
        <w:rPr>
          <w:rFonts w:asciiTheme="majorBidi" w:hAnsiTheme="majorBidi" w:cstheme="majorBidi"/>
          <w:sz w:val="24"/>
          <w:szCs w:val="24"/>
        </w:rPr>
        <w:t xml:space="preserve">Dans le but de collecter des informations sur la rétention placentaire dans des élevages bovins, une enquête a été </w:t>
      </w:r>
      <w:proofErr w:type="gramStart"/>
      <w:r w:rsidRPr="00097686">
        <w:rPr>
          <w:rFonts w:asciiTheme="majorBidi" w:hAnsiTheme="majorBidi" w:cstheme="majorBidi"/>
          <w:sz w:val="24"/>
          <w:szCs w:val="24"/>
        </w:rPr>
        <w:t>réalisé</w:t>
      </w:r>
      <w:proofErr w:type="gramEnd"/>
      <w:r w:rsidRPr="00097686">
        <w:rPr>
          <w:rFonts w:asciiTheme="majorBidi" w:hAnsiTheme="majorBidi" w:cstheme="majorBidi"/>
          <w:sz w:val="24"/>
          <w:szCs w:val="24"/>
        </w:rPr>
        <w:t xml:space="preserve">. C'est une pathologie multifactorielle, rencontrée sur le terrain dans une proportion de 10%. L'éleveur interpelle le vétérinaire pour une intervention après 48 heures du part. Les facteurs prédisposant à la rétention des annexes </w:t>
      </w:r>
      <w:proofErr w:type="spellStart"/>
      <w:r w:rsidRPr="00097686">
        <w:rPr>
          <w:rFonts w:asciiTheme="majorBidi" w:hAnsiTheme="majorBidi" w:cstheme="majorBidi"/>
          <w:sz w:val="24"/>
          <w:szCs w:val="24"/>
        </w:rPr>
        <w:t>foetales</w:t>
      </w:r>
      <w:proofErr w:type="spellEnd"/>
      <w:r w:rsidRPr="00097686">
        <w:rPr>
          <w:rFonts w:asciiTheme="majorBidi" w:hAnsiTheme="majorBidi" w:cstheme="majorBidi"/>
          <w:sz w:val="24"/>
          <w:szCs w:val="24"/>
        </w:rPr>
        <w:t xml:space="preserve"> sont multiples, les vaches pie rouge sont les plus touchées par la rétention placentaire. Et les multipares ayant un mauvais ou moyen état corporel présentaient plus fréquemment des rétentions placentaires. L'avortement et les vêlages dystociques sont considères comme des éléments prépondérants intervenant dans l'apparition d'une non délivrance. Face à cette pathologie les vétérinaires pratiquent la délivrance manuelle </w:t>
      </w:r>
      <w:proofErr w:type="gramStart"/>
      <w:r w:rsidRPr="00097686">
        <w:rPr>
          <w:rFonts w:asciiTheme="majorBidi" w:hAnsiTheme="majorBidi" w:cstheme="majorBidi"/>
          <w:sz w:val="24"/>
          <w:szCs w:val="24"/>
        </w:rPr>
        <w:t>suivi</w:t>
      </w:r>
      <w:proofErr w:type="gramEnd"/>
      <w:r w:rsidRPr="00097686">
        <w:rPr>
          <w:rFonts w:asciiTheme="majorBidi" w:hAnsiTheme="majorBidi" w:cstheme="majorBidi"/>
          <w:sz w:val="24"/>
          <w:szCs w:val="24"/>
        </w:rPr>
        <w:t xml:space="preserve"> systématiquement de la mise en place des </w:t>
      </w:r>
      <w:proofErr w:type="spellStart"/>
      <w:r w:rsidRPr="00097686">
        <w:rPr>
          <w:rFonts w:asciiTheme="majorBidi" w:hAnsiTheme="majorBidi" w:cstheme="majorBidi"/>
          <w:sz w:val="24"/>
          <w:szCs w:val="24"/>
        </w:rPr>
        <w:t>oblets</w:t>
      </w:r>
      <w:proofErr w:type="spellEnd"/>
      <w:r w:rsidRPr="00097686">
        <w:rPr>
          <w:rFonts w:asciiTheme="majorBidi" w:hAnsiTheme="majorBidi" w:cstheme="majorBidi"/>
          <w:sz w:val="24"/>
          <w:szCs w:val="24"/>
        </w:rPr>
        <w:t xml:space="preserve"> gynécologiques associé à une antibiothérapie générale. L'hormonothérapie utilisée est à base d'ocytocine et de prostaglandines. La complication la plus fréquemment rapportée est un retard de l'involution utérine de 10 jours.</w:t>
      </w:r>
    </w:p>
    <w:p w:rsidR="00097686" w:rsidRDefault="00097686" w:rsidP="006342E8">
      <w:pPr>
        <w:jc w:val="both"/>
        <w:rPr>
          <w:rFonts w:asciiTheme="majorBidi" w:hAnsiTheme="majorBidi" w:cstheme="majorBidi"/>
          <w:sz w:val="24"/>
          <w:szCs w:val="24"/>
        </w:rPr>
      </w:pPr>
    </w:p>
    <w:p w:rsidR="006342E8" w:rsidRPr="00D61335" w:rsidRDefault="006342E8" w:rsidP="006342E8">
      <w:pPr>
        <w:jc w:val="both"/>
        <w:rPr>
          <w:rFonts w:asciiTheme="majorBidi" w:hAnsiTheme="majorBidi" w:cstheme="majorBidi"/>
          <w:b/>
          <w:bCs/>
          <w:sz w:val="24"/>
          <w:szCs w:val="24"/>
          <w:lang w:val="en-US"/>
        </w:rPr>
      </w:pPr>
      <w:r w:rsidRPr="00D61335">
        <w:rPr>
          <w:rFonts w:asciiTheme="majorBidi" w:hAnsiTheme="majorBidi" w:cstheme="majorBidi"/>
          <w:b/>
          <w:bCs/>
          <w:sz w:val="24"/>
          <w:szCs w:val="24"/>
          <w:lang w:val="en-US"/>
        </w:rPr>
        <w:t>Abstract:</w:t>
      </w:r>
    </w:p>
    <w:p w:rsidR="00014BDB" w:rsidRPr="006342E8" w:rsidRDefault="00097686" w:rsidP="00097686">
      <w:pPr>
        <w:jc w:val="both"/>
        <w:rPr>
          <w:rFonts w:asciiTheme="majorBidi" w:hAnsiTheme="majorBidi" w:cstheme="majorBidi"/>
          <w:sz w:val="24"/>
          <w:szCs w:val="24"/>
          <w:lang w:val="en-US"/>
        </w:rPr>
      </w:pPr>
      <w:r w:rsidRPr="00097686">
        <w:rPr>
          <w:rFonts w:asciiTheme="majorBidi" w:hAnsiTheme="majorBidi" w:cstheme="majorBidi"/>
          <w:sz w:val="24"/>
          <w:szCs w:val="24"/>
          <w:lang w:val="en-US"/>
        </w:rPr>
        <w:t xml:space="preserve">The aim of this work is to collecting </w:t>
      </w:r>
      <w:proofErr w:type="spellStart"/>
      <w:r w:rsidRPr="00097686">
        <w:rPr>
          <w:rFonts w:asciiTheme="majorBidi" w:hAnsiTheme="majorBidi" w:cstheme="majorBidi"/>
          <w:sz w:val="24"/>
          <w:szCs w:val="24"/>
          <w:lang w:val="en-US"/>
        </w:rPr>
        <w:t>informations</w:t>
      </w:r>
      <w:proofErr w:type="spellEnd"/>
      <w:r w:rsidRPr="00097686">
        <w:rPr>
          <w:rFonts w:asciiTheme="majorBidi" w:hAnsiTheme="majorBidi" w:cstheme="majorBidi"/>
          <w:sz w:val="24"/>
          <w:szCs w:val="24"/>
          <w:lang w:val="en-US"/>
        </w:rPr>
        <w:t xml:space="preserve"> about the retained placenta in bovine breeding. The retained placenta is </w:t>
      </w:r>
      <w:proofErr w:type="gramStart"/>
      <w:r w:rsidRPr="00097686">
        <w:rPr>
          <w:rFonts w:asciiTheme="majorBidi" w:hAnsiTheme="majorBidi" w:cstheme="majorBidi"/>
          <w:sz w:val="24"/>
          <w:szCs w:val="24"/>
          <w:lang w:val="en-US"/>
        </w:rPr>
        <w:t xml:space="preserve">a </w:t>
      </w:r>
      <w:proofErr w:type="spellStart"/>
      <w:r w:rsidRPr="00097686">
        <w:rPr>
          <w:rFonts w:asciiTheme="majorBidi" w:hAnsiTheme="majorBidi" w:cstheme="majorBidi"/>
          <w:sz w:val="24"/>
          <w:szCs w:val="24"/>
          <w:lang w:val="en-US"/>
        </w:rPr>
        <w:t>multifactorielle</w:t>
      </w:r>
      <w:proofErr w:type="spellEnd"/>
      <w:proofErr w:type="gramEnd"/>
      <w:r w:rsidRPr="00097686">
        <w:rPr>
          <w:rFonts w:asciiTheme="majorBidi" w:hAnsiTheme="majorBidi" w:cstheme="majorBidi"/>
          <w:sz w:val="24"/>
          <w:szCs w:val="24"/>
          <w:lang w:val="en-US"/>
        </w:rPr>
        <w:t xml:space="preserve"> pathology, met on the ground in a proportion of 10%. The stockbreeder challenges the veterinary surgeon for an intervention after 48 </w:t>
      </w:r>
      <w:proofErr w:type="spellStart"/>
      <w:r w:rsidRPr="00097686">
        <w:rPr>
          <w:rFonts w:asciiTheme="majorBidi" w:hAnsiTheme="majorBidi" w:cstheme="majorBidi"/>
          <w:sz w:val="24"/>
          <w:szCs w:val="24"/>
          <w:lang w:val="en-US"/>
        </w:rPr>
        <w:t>heures</w:t>
      </w:r>
      <w:proofErr w:type="spellEnd"/>
      <w:r w:rsidRPr="00097686">
        <w:rPr>
          <w:rFonts w:asciiTheme="majorBidi" w:hAnsiTheme="majorBidi" w:cstheme="majorBidi"/>
          <w:sz w:val="24"/>
          <w:szCs w:val="24"/>
          <w:lang w:val="en-US"/>
        </w:rPr>
        <w:t xml:space="preserve"> of the share. The factors predisposing with the retention of the appendices </w:t>
      </w:r>
      <w:proofErr w:type="spellStart"/>
      <w:r w:rsidRPr="00097686">
        <w:rPr>
          <w:rFonts w:asciiTheme="majorBidi" w:hAnsiTheme="majorBidi" w:cstheme="majorBidi"/>
          <w:sz w:val="24"/>
          <w:szCs w:val="24"/>
          <w:lang w:val="en-US"/>
        </w:rPr>
        <w:t>foetal</w:t>
      </w:r>
      <w:proofErr w:type="spellEnd"/>
      <w:r w:rsidRPr="00097686">
        <w:rPr>
          <w:rFonts w:asciiTheme="majorBidi" w:hAnsiTheme="majorBidi" w:cstheme="majorBidi"/>
          <w:sz w:val="24"/>
          <w:szCs w:val="24"/>
          <w:lang w:val="en-US"/>
        </w:rPr>
        <w:t xml:space="preserve"> are multiple. The red cows are touched by the placental retention. </w:t>
      </w:r>
      <w:proofErr w:type="gramStart"/>
      <w:r w:rsidRPr="00097686">
        <w:rPr>
          <w:rFonts w:asciiTheme="majorBidi" w:hAnsiTheme="majorBidi" w:cstheme="majorBidi"/>
          <w:sz w:val="24"/>
          <w:szCs w:val="24"/>
          <w:lang w:val="en-US"/>
        </w:rPr>
        <w:t xml:space="preserve">And the </w:t>
      </w:r>
      <w:proofErr w:type="spellStart"/>
      <w:r w:rsidRPr="00097686">
        <w:rPr>
          <w:rFonts w:asciiTheme="majorBidi" w:hAnsiTheme="majorBidi" w:cstheme="majorBidi"/>
          <w:sz w:val="24"/>
          <w:szCs w:val="24"/>
          <w:lang w:val="en-US"/>
        </w:rPr>
        <w:t>multipares</w:t>
      </w:r>
      <w:proofErr w:type="spellEnd"/>
      <w:r w:rsidRPr="00097686">
        <w:rPr>
          <w:rFonts w:asciiTheme="majorBidi" w:hAnsiTheme="majorBidi" w:cstheme="majorBidi"/>
          <w:sz w:val="24"/>
          <w:szCs w:val="24"/>
          <w:lang w:val="en-US"/>
        </w:rPr>
        <w:t xml:space="preserve"> having bad or average body state more frequently presented of the placental retentions.</w:t>
      </w:r>
      <w:proofErr w:type="gramEnd"/>
      <w:r w:rsidRPr="00097686">
        <w:rPr>
          <w:rFonts w:asciiTheme="majorBidi" w:hAnsiTheme="majorBidi" w:cstheme="majorBidi"/>
          <w:sz w:val="24"/>
          <w:szCs w:val="24"/>
          <w:lang w:val="en-US"/>
        </w:rPr>
        <w:t xml:space="preserve"> The abortion and the dystocia are regard as dominating elements intervening in the </w:t>
      </w:r>
      <w:proofErr w:type="spellStart"/>
      <w:r w:rsidRPr="00097686">
        <w:rPr>
          <w:rFonts w:asciiTheme="majorBidi" w:hAnsiTheme="majorBidi" w:cstheme="majorBidi"/>
          <w:sz w:val="24"/>
          <w:szCs w:val="24"/>
          <w:lang w:val="en-US"/>
        </w:rPr>
        <w:t>apprition</w:t>
      </w:r>
      <w:proofErr w:type="spellEnd"/>
      <w:r w:rsidRPr="00097686">
        <w:rPr>
          <w:rFonts w:asciiTheme="majorBidi" w:hAnsiTheme="majorBidi" w:cstheme="majorBidi"/>
          <w:sz w:val="24"/>
          <w:szCs w:val="24"/>
          <w:lang w:val="en-US"/>
        </w:rPr>
        <w:t xml:space="preserve"> of </w:t>
      </w:r>
      <w:proofErr w:type="spellStart"/>
      <w:r w:rsidRPr="00097686">
        <w:rPr>
          <w:rFonts w:asciiTheme="majorBidi" w:hAnsiTheme="majorBidi" w:cstheme="majorBidi"/>
          <w:sz w:val="24"/>
          <w:szCs w:val="24"/>
          <w:lang w:val="en-US"/>
        </w:rPr>
        <w:t>nona</w:t>
      </w:r>
      <w:proofErr w:type="spellEnd"/>
      <w:r w:rsidRPr="00097686">
        <w:rPr>
          <w:rFonts w:asciiTheme="majorBidi" w:hAnsiTheme="majorBidi" w:cstheme="majorBidi"/>
          <w:sz w:val="24"/>
          <w:szCs w:val="24"/>
          <w:lang w:val="en-US"/>
        </w:rPr>
        <w:t xml:space="preserve"> delivery. Face of this pathology the veterinary surgeons </w:t>
      </w:r>
      <w:proofErr w:type="spellStart"/>
      <w:r w:rsidRPr="00097686">
        <w:rPr>
          <w:rFonts w:asciiTheme="majorBidi" w:hAnsiTheme="majorBidi" w:cstheme="majorBidi"/>
          <w:sz w:val="24"/>
          <w:szCs w:val="24"/>
          <w:lang w:val="en-US"/>
        </w:rPr>
        <w:t>practise</w:t>
      </w:r>
      <w:proofErr w:type="spellEnd"/>
      <w:r w:rsidRPr="00097686">
        <w:rPr>
          <w:rFonts w:asciiTheme="majorBidi" w:hAnsiTheme="majorBidi" w:cstheme="majorBidi"/>
          <w:sz w:val="24"/>
          <w:szCs w:val="24"/>
          <w:lang w:val="en-US"/>
        </w:rPr>
        <w:t xml:space="preserve"> the manual delivery systematically follow-up of the installation of the </w:t>
      </w:r>
      <w:proofErr w:type="spellStart"/>
      <w:r w:rsidRPr="00097686">
        <w:rPr>
          <w:rFonts w:asciiTheme="majorBidi" w:hAnsiTheme="majorBidi" w:cstheme="majorBidi"/>
          <w:sz w:val="24"/>
          <w:szCs w:val="24"/>
          <w:lang w:val="en-US"/>
        </w:rPr>
        <w:t>gynaecological</w:t>
      </w:r>
      <w:proofErr w:type="spellEnd"/>
      <w:r w:rsidRPr="00097686">
        <w:rPr>
          <w:rFonts w:asciiTheme="majorBidi" w:hAnsiTheme="majorBidi" w:cstheme="majorBidi"/>
          <w:sz w:val="24"/>
          <w:szCs w:val="24"/>
          <w:lang w:val="en-US"/>
        </w:rPr>
        <w:t xml:space="preserve"> </w:t>
      </w:r>
      <w:proofErr w:type="spellStart"/>
      <w:r w:rsidRPr="00097686">
        <w:rPr>
          <w:rFonts w:asciiTheme="majorBidi" w:hAnsiTheme="majorBidi" w:cstheme="majorBidi"/>
          <w:sz w:val="24"/>
          <w:szCs w:val="24"/>
          <w:lang w:val="en-US"/>
        </w:rPr>
        <w:t>oblets</w:t>
      </w:r>
      <w:proofErr w:type="spellEnd"/>
      <w:r w:rsidRPr="00097686">
        <w:rPr>
          <w:rFonts w:asciiTheme="majorBidi" w:hAnsiTheme="majorBidi" w:cstheme="majorBidi"/>
          <w:sz w:val="24"/>
          <w:szCs w:val="24"/>
          <w:lang w:val="en-US"/>
        </w:rPr>
        <w:t xml:space="preserve"> associated a general </w:t>
      </w:r>
      <w:proofErr w:type="spellStart"/>
      <w:r w:rsidRPr="00097686">
        <w:rPr>
          <w:rFonts w:asciiTheme="majorBidi" w:hAnsiTheme="majorBidi" w:cstheme="majorBidi"/>
          <w:sz w:val="24"/>
          <w:szCs w:val="24"/>
          <w:lang w:val="en-US"/>
        </w:rPr>
        <w:t>antibiotherapy</w:t>
      </w:r>
      <w:proofErr w:type="spellEnd"/>
      <w:r w:rsidRPr="00097686">
        <w:rPr>
          <w:rFonts w:asciiTheme="majorBidi" w:hAnsiTheme="majorBidi" w:cstheme="majorBidi"/>
          <w:sz w:val="24"/>
          <w:szCs w:val="24"/>
          <w:lang w:val="en-US"/>
        </w:rPr>
        <w:t xml:space="preserve">. The </w:t>
      </w:r>
      <w:proofErr w:type="spellStart"/>
      <w:r w:rsidRPr="00097686">
        <w:rPr>
          <w:rFonts w:asciiTheme="majorBidi" w:hAnsiTheme="majorBidi" w:cstheme="majorBidi"/>
          <w:sz w:val="24"/>
          <w:szCs w:val="24"/>
          <w:lang w:val="en-US"/>
        </w:rPr>
        <w:t>hormonotherapy</w:t>
      </w:r>
      <w:proofErr w:type="spellEnd"/>
      <w:r w:rsidRPr="00097686">
        <w:rPr>
          <w:rFonts w:asciiTheme="majorBidi" w:hAnsiTheme="majorBidi" w:cstheme="majorBidi"/>
          <w:sz w:val="24"/>
          <w:szCs w:val="24"/>
          <w:lang w:val="en-US"/>
        </w:rPr>
        <w:t xml:space="preserve"> used is containing oxytocin and of prostaglandins. The complication most frequently reported is a delay of 10 days the uterine involution.</w:t>
      </w:r>
    </w:p>
    <w:sectPr w:rsidR="00014BDB" w:rsidRPr="006342E8"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10ED"/>
    <w:rsid w:val="00024827"/>
    <w:rsid w:val="00031A01"/>
    <w:rsid w:val="00034A69"/>
    <w:rsid w:val="00036215"/>
    <w:rsid w:val="00036674"/>
    <w:rsid w:val="00036BBC"/>
    <w:rsid w:val="00061504"/>
    <w:rsid w:val="000730EA"/>
    <w:rsid w:val="00085C47"/>
    <w:rsid w:val="00097686"/>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3205"/>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C3F8B"/>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12718"/>
    <w:rsid w:val="00814453"/>
    <w:rsid w:val="008155BE"/>
    <w:rsid w:val="00826B47"/>
    <w:rsid w:val="00834FD6"/>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779C7"/>
    <w:rsid w:val="00981A85"/>
    <w:rsid w:val="0098530A"/>
    <w:rsid w:val="0098561F"/>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567F4"/>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2089"/>
    <w:rsid w:val="00B34E17"/>
    <w:rsid w:val="00B3517F"/>
    <w:rsid w:val="00B4043C"/>
    <w:rsid w:val="00B42C4D"/>
    <w:rsid w:val="00B5716C"/>
    <w:rsid w:val="00B635C5"/>
    <w:rsid w:val="00B66909"/>
    <w:rsid w:val="00B70541"/>
    <w:rsid w:val="00B71C08"/>
    <w:rsid w:val="00B72765"/>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16C2D"/>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72664"/>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1834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2</cp:revision>
  <dcterms:created xsi:type="dcterms:W3CDTF">2021-02-07T12:29:00Z</dcterms:created>
  <dcterms:modified xsi:type="dcterms:W3CDTF">2021-02-07T12:29:00Z</dcterms:modified>
</cp:coreProperties>
</file>