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32" w:rsidRDefault="000F4732" w:rsidP="000F4732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0D3D29" w:rsidRDefault="000D3D29" w:rsidP="000D3D2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Résumé du PFE : sous titre : </w:t>
      </w:r>
      <w:r>
        <w:rPr>
          <w:rFonts w:asciiTheme="majorBidi" w:hAnsiTheme="majorBidi" w:cstheme="majorBidi"/>
          <w:b/>
          <w:bCs/>
          <w:sz w:val="28"/>
          <w:szCs w:val="28"/>
        </w:rPr>
        <w:t>Contribution à l'étude des diarrhées néonatales chez le veau</w:t>
      </w:r>
    </w:p>
    <w:p w:rsidR="000D3D29" w:rsidRDefault="000D3D29" w:rsidP="000D3D29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D3D29" w:rsidRDefault="000D3D29" w:rsidP="000D3D2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D3D29" w:rsidRPr="000D3D29" w:rsidRDefault="000D3D29" w:rsidP="000D3D29">
      <w:pPr>
        <w:jc w:val="both"/>
        <w:rPr>
          <w:rFonts w:asciiTheme="majorBidi" w:hAnsiTheme="majorBidi" w:cstheme="majorBidi"/>
          <w:sz w:val="24"/>
          <w:szCs w:val="24"/>
        </w:rPr>
      </w:pPr>
      <w:r w:rsidRPr="000D3D29">
        <w:rPr>
          <w:rFonts w:asciiTheme="majorBidi" w:hAnsiTheme="majorBidi" w:cstheme="majorBidi"/>
          <w:sz w:val="24"/>
          <w:szCs w:val="24"/>
        </w:rPr>
        <w:t>En Algérie, beaucoup de cas de mortalités de veaux sont enregistrés et font suite pour la plupart à des cas de diarrhées, ce syndrome à plusieurs visages et à étiologies multifactorielles nécessite une attention particulière. Dans notre étude, nous nous proposons d'évaluer les parts de cryptospridium et giardia et de leur association dans les diarrhées du veau nouveau-né. Pour ce faire, dans la période allant d'octobre à avril 2012-2013 ,155 échantillons de fèces de veaux issus de 30 fermes réparties dans 6 régions : Blida, Sétif, Alger, M'</w:t>
      </w:r>
      <w:proofErr w:type="spellStart"/>
      <w:r w:rsidRPr="000D3D29">
        <w:rPr>
          <w:rFonts w:asciiTheme="majorBidi" w:hAnsiTheme="majorBidi" w:cstheme="majorBidi"/>
          <w:sz w:val="24"/>
          <w:szCs w:val="24"/>
        </w:rPr>
        <w:t>sila</w:t>
      </w:r>
      <w:proofErr w:type="spellEnd"/>
      <w:r w:rsidRPr="000D3D2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D3D29">
        <w:rPr>
          <w:rFonts w:asciiTheme="majorBidi" w:hAnsiTheme="majorBidi" w:cstheme="majorBidi"/>
          <w:sz w:val="24"/>
          <w:szCs w:val="24"/>
        </w:rPr>
        <w:t>B.Bouariridj</w:t>
      </w:r>
      <w:proofErr w:type="spellEnd"/>
      <w:r w:rsidRPr="000D3D29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0D3D29">
        <w:rPr>
          <w:rFonts w:asciiTheme="majorBidi" w:hAnsiTheme="majorBidi" w:cstheme="majorBidi"/>
          <w:sz w:val="24"/>
          <w:szCs w:val="24"/>
        </w:rPr>
        <w:t>Boumerdes</w:t>
      </w:r>
      <w:proofErr w:type="spellEnd"/>
      <w:r w:rsidRPr="000D3D29">
        <w:rPr>
          <w:rFonts w:asciiTheme="majorBidi" w:hAnsiTheme="majorBidi" w:cstheme="majorBidi"/>
          <w:sz w:val="24"/>
          <w:szCs w:val="24"/>
        </w:rPr>
        <w:t xml:space="preserve"> ont été collectés. Ces prélèvements ont été acheminés au laboratoire de l'ENSV Alger, la recherche des parasites a été effectuée par l'utilisation de la technique de Ritchie et de </w:t>
      </w:r>
      <w:proofErr w:type="spellStart"/>
      <w:r w:rsidRPr="000D3D29">
        <w:rPr>
          <w:rFonts w:asciiTheme="majorBidi" w:hAnsiTheme="majorBidi" w:cstheme="majorBidi"/>
          <w:sz w:val="24"/>
          <w:szCs w:val="24"/>
        </w:rPr>
        <w:t>Ziehl</w:t>
      </w:r>
      <w:proofErr w:type="spellEnd"/>
      <w:r w:rsidRPr="000D3D29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0D3D29">
        <w:rPr>
          <w:rFonts w:asciiTheme="majorBidi" w:hAnsiTheme="majorBidi" w:cstheme="majorBidi"/>
          <w:sz w:val="24"/>
          <w:szCs w:val="24"/>
        </w:rPr>
        <w:t>Neelsen</w:t>
      </w:r>
      <w:proofErr w:type="spellEnd"/>
      <w:r w:rsidRPr="000D3D29">
        <w:rPr>
          <w:rFonts w:asciiTheme="majorBidi" w:hAnsiTheme="majorBidi" w:cstheme="majorBidi"/>
          <w:sz w:val="24"/>
          <w:szCs w:val="24"/>
        </w:rPr>
        <w:t xml:space="preserve"> sont. Les résultats obtenus confirment la présence des deux protozoaires à des pourcentages variables. L'âge des animaux semble jouer un rôle primordial. En effet, </w:t>
      </w:r>
      <w:proofErr w:type="spellStart"/>
      <w:r w:rsidRPr="000D3D29">
        <w:rPr>
          <w:rFonts w:asciiTheme="majorBidi" w:hAnsiTheme="majorBidi" w:cstheme="majorBidi"/>
          <w:sz w:val="24"/>
          <w:szCs w:val="24"/>
        </w:rPr>
        <w:t>cryptosporidium</w:t>
      </w:r>
      <w:proofErr w:type="spellEnd"/>
      <w:r w:rsidRPr="000D3D29">
        <w:rPr>
          <w:rFonts w:asciiTheme="majorBidi" w:hAnsiTheme="majorBidi" w:cstheme="majorBidi"/>
          <w:sz w:val="24"/>
          <w:szCs w:val="24"/>
        </w:rPr>
        <w:t xml:space="preserve"> et giardia sont fréquemment rencontrés chez les veaux dont la tranche d'âge est comprise entre 1 à 3 mois, 20,43% pour les cryptosporidies et 21,5% pour les giardias. La comparaison des résultats obtenus en fonction du statut clinique de l'animal a révélé un pourcentage plus élevé de giardias (17,14%) et cryptosporidies (28,57%) chez les veaux diarrhéiques. Nous avons évalué aussi l'impact du sexe, du type d'élevage et du degré d'association. Il est à relever que 21 échantillons positifs aux coccidies ont été trouvés (13,54%).</w:t>
      </w:r>
    </w:p>
    <w:p w:rsidR="00923112" w:rsidRPr="000D3D29" w:rsidRDefault="00923112" w:rsidP="000D3D29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3112" w:rsidRDefault="00923112" w:rsidP="00923112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23112" w:rsidRDefault="00923112" w:rsidP="0092311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801925" w:rsidRPr="000F4732" w:rsidRDefault="00801925" w:rsidP="00923112">
      <w:pPr>
        <w:jc w:val="both"/>
        <w:rPr>
          <w:szCs w:val="24"/>
          <w:lang w:val="en-US"/>
        </w:rPr>
      </w:pPr>
    </w:p>
    <w:sectPr w:rsidR="00801925" w:rsidRPr="000F4732" w:rsidSect="0080192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B53"/>
    <w:rsid w:val="000249C6"/>
    <w:rsid w:val="00044224"/>
    <w:rsid w:val="00077CC6"/>
    <w:rsid w:val="000B6991"/>
    <w:rsid w:val="000D3D29"/>
    <w:rsid w:val="000E3308"/>
    <w:rsid w:val="000F4732"/>
    <w:rsid w:val="00176D09"/>
    <w:rsid w:val="001E09C7"/>
    <w:rsid w:val="00271107"/>
    <w:rsid w:val="002E3FCD"/>
    <w:rsid w:val="00426AB7"/>
    <w:rsid w:val="004C1A4C"/>
    <w:rsid w:val="00740808"/>
    <w:rsid w:val="007A356C"/>
    <w:rsid w:val="00801925"/>
    <w:rsid w:val="00923112"/>
    <w:rsid w:val="00941F6E"/>
    <w:rsid w:val="009D3656"/>
    <w:rsid w:val="00AC7B53"/>
    <w:rsid w:val="00B31A2C"/>
    <w:rsid w:val="00B71E15"/>
    <w:rsid w:val="00CB1460"/>
    <w:rsid w:val="00CD5C9D"/>
    <w:rsid w:val="00E07E5B"/>
    <w:rsid w:val="00E43AA5"/>
    <w:rsid w:val="00E97C21"/>
    <w:rsid w:val="00F667D2"/>
    <w:rsid w:val="00FC5C01"/>
    <w:rsid w:val="00FF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Pret 2</cp:lastModifiedBy>
  <cp:revision>14</cp:revision>
  <dcterms:created xsi:type="dcterms:W3CDTF">2021-02-27T07:09:00Z</dcterms:created>
  <dcterms:modified xsi:type="dcterms:W3CDTF">2021-02-27T09:07:00Z</dcterms:modified>
</cp:coreProperties>
</file>