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AA2E03" w:rsidRDefault="00AA2E03" w:rsidP="00AA2E03">
      <w:pPr>
        <w:rPr>
          <w:rFonts w:asciiTheme="majorBidi" w:hAnsiTheme="majorBidi" w:cstheme="majorBidi"/>
          <w:b/>
          <w:bCs/>
          <w:color w:val="000000"/>
          <w:sz w:val="28"/>
          <w:szCs w:val="28"/>
          <w:shd w:val="clear" w:color="auto" w:fill="FFFFFF"/>
        </w:rPr>
      </w:pPr>
    </w:p>
    <w:p w:rsidR="0056622F" w:rsidRDefault="0056622F" w:rsidP="0056622F">
      <w:pPr>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 sous titre </w:t>
      </w:r>
      <w:r w:rsidRPr="00517951">
        <w:rPr>
          <w:rFonts w:asciiTheme="majorBidi" w:hAnsiTheme="majorBidi" w:cstheme="majorBidi"/>
          <w:b/>
          <w:bCs/>
          <w:color w:val="000000"/>
          <w:sz w:val="28"/>
          <w:szCs w:val="28"/>
          <w:shd w:val="clear" w:color="auto" w:fill="FFFFFF"/>
        </w:rPr>
        <w:t xml:space="preserve">: </w:t>
      </w:r>
      <w:r w:rsidRPr="00E53EB6">
        <w:rPr>
          <w:rFonts w:asciiTheme="majorBidi" w:hAnsiTheme="majorBidi" w:cstheme="majorBidi"/>
          <w:b/>
          <w:bCs/>
          <w:color w:val="000000"/>
          <w:sz w:val="28"/>
          <w:szCs w:val="28"/>
          <w:shd w:val="clear" w:color="auto" w:fill="FFFFFF"/>
        </w:rPr>
        <w:t>Données sur les motifs de saisie à l'abattoir d'Adrar</w:t>
      </w:r>
    </w:p>
    <w:p w:rsidR="0056622F" w:rsidRDefault="0056622F" w:rsidP="0056622F">
      <w:pPr>
        <w:rPr>
          <w:rFonts w:asciiTheme="majorBidi" w:hAnsiTheme="majorBidi" w:cstheme="majorBidi"/>
          <w:b/>
          <w:bCs/>
          <w:color w:val="000000"/>
          <w:sz w:val="28"/>
          <w:szCs w:val="28"/>
          <w:shd w:val="clear" w:color="auto" w:fill="FFFFFF"/>
        </w:rPr>
      </w:pPr>
    </w:p>
    <w:p w:rsidR="0056622F" w:rsidRDefault="0056622F" w:rsidP="0056622F">
      <w:pPr>
        <w:jc w:val="both"/>
        <w:rPr>
          <w:rFonts w:asciiTheme="majorBidi" w:hAnsiTheme="majorBidi" w:cstheme="majorBidi"/>
          <w:color w:val="000000"/>
          <w:sz w:val="24"/>
          <w:szCs w:val="24"/>
          <w:shd w:val="clear" w:color="auto" w:fill="FFFFFF"/>
        </w:rPr>
      </w:pPr>
      <w:r w:rsidRPr="00E53EB6">
        <w:rPr>
          <w:rFonts w:asciiTheme="majorBidi" w:hAnsiTheme="majorBidi" w:cstheme="majorBidi"/>
          <w:b/>
          <w:bCs/>
          <w:color w:val="000000"/>
          <w:sz w:val="24"/>
          <w:szCs w:val="24"/>
          <w:shd w:val="clear" w:color="auto" w:fill="FFFFFF"/>
        </w:rPr>
        <w:t>Résumé</w:t>
      </w:r>
      <w:r w:rsidRPr="00E53EB6">
        <w:rPr>
          <w:rFonts w:asciiTheme="majorBidi" w:hAnsiTheme="majorBidi" w:cstheme="majorBidi"/>
          <w:color w:val="000000"/>
          <w:sz w:val="24"/>
          <w:szCs w:val="24"/>
          <w:shd w:val="clear" w:color="auto" w:fill="FFFFFF"/>
        </w:rPr>
        <w:t xml:space="preserve"> : </w:t>
      </w:r>
    </w:p>
    <w:p w:rsidR="0056622F" w:rsidRDefault="0056622F" w:rsidP="0056622F">
      <w:pPr>
        <w:jc w:val="both"/>
        <w:rPr>
          <w:rFonts w:asciiTheme="majorBidi" w:hAnsiTheme="majorBidi" w:cstheme="majorBidi"/>
          <w:color w:val="000000"/>
          <w:sz w:val="24"/>
          <w:szCs w:val="24"/>
        </w:rPr>
      </w:pPr>
      <w:r w:rsidRPr="00E53EB6">
        <w:rPr>
          <w:rFonts w:asciiTheme="majorBidi" w:hAnsiTheme="majorBidi" w:cstheme="majorBidi"/>
          <w:color w:val="000000"/>
          <w:sz w:val="24"/>
          <w:szCs w:val="24"/>
          <w:shd w:val="clear" w:color="auto" w:fill="FFFFFF"/>
        </w:rPr>
        <w:t>La consommation des viandes rouges impose une inspection sanitaire rigoureuse au niveau des abattoirs. La présente étude relative aux motifs de saisie des viandes et 5éme quartiers a été effectuée aux niveaux des abattoirs d’ADRAR pendant deux années 2012 et 2013. Elle a concerné 101 332 têtes ovines et 1 657 têtes bovines, 20 060 têtes caprines et 11 684 têtes camelines. Les lésions prédominantes chez les ovines étaient l’</w:t>
      </w:r>
      <w:proofErr w:type="spellStart"/>
      <w:r w:rsidRPr="00E53EB6">
        <w:rPr>
          <w:rFonts w:asciiTheme="majorBidi" w:hAnsiTheme="majorBidi" w:cstheme="majorBidi"/>
          <w:color w:val="000000"/>
          <w:sz w:val="24"/>
          <w:szCs w:val="24"/>
          <w:shd w:val="clear" w:color="auto" w:fill="FFFFFF"/>
        </w:rPr>
        <w:t>Hydatidose</w:t>
      </w:r>
      <w:proofErr w:type="spellEnd"/>
      <w:r w:rsidRPr="00E53EB6">
        <w:rPr>
          <w:rFonts w:asciiTheme="majorBidi" w:hAnsiTheme="majorBidi" w:cstheme="majorBidi"/>
          <w:color w:val="000000"/>
          <w:sz w:val="24"/>
          <w:szCs w:val="24"/>
          <w:shd w:val="clear" w:color="auto" w:fill="FFFFFF"/>
        </w:rPr>
        <w:t>, les abcès et les pneumonies avec fréquences respectives de 45,92%, 43,72% et 9,46%. Chez les bovins, les motifs de saisie les plus fréquents étaient l’</w:t>
      </w:r>
      <w:proofErr w:type="spellStart"/>
      <w:r w:rsidRPr="00E53EB6">
        <w:rPr>
          <w:rFonts w:asciiTheme="majorBidi" w:hAnsiTheme="majorBidi" w:cstheme="majorBidi"/>
          <w:color w:val="000000"/>
          <w:sz w:val="24"/>
          <w:szCs w:val="24"/>
          <w:shd w:val="clear" w:color="auto" w:fill="FFFFFF"/>
        </w:rPr>
        <w:t>Hydatidose</w:t>
      </w:r>
      <w:proofErr w:type="spellEnd"/>
      <w:r w:rsidRPr="00E53EB6">
        <w:rPr>
          <w:rFonts w:asciiTheme="majorBidi" w:hAnsiTheme="majorBidi" w:cstheme="majorBidi"/>
          <w:color w:val="000000"/>
          <w:sz w:val="24"/>
          <w:szCs w:val="24"/>
          <w:shd w:val="clear" w:color="auto" w:fill="FFFFFF"/>
        </w:rPr>
        <w:t xml:space="preserve">, les Abcès, les Pneumonies et les Distomatoses avec fréquences de : 47,87%, 21,27%, 13,82% et 12,76% respectivement. Chez les dromadaires, le capital motif de saisie est la pneumonie avec 63,34% ensuit, l'abcès (29,61%) après le </w:t>
      </w:r>
      <w:proofErr w:type="spellStart"/>
      <w:r w:rsidRPr="00E53EB6">
        <w:rPr>
          <w:rFonts w:asciiTheme="majorBidi" w:hAnsiTheme="majorBidi" w:cstheme="majorBidi"/>
          <w:color w:val="000000"/>
          <w:sz w:val="24"/>
          <w:szCs w:val="24"/>
          <w:shd w:val="clear" w:color="auto" w:fill="FFFFFF"/>
        </w:rPr>
        <w:t>fasciolose</w:t>
      </w:r>
      <w:proofErr w:type="spellEnd"/>
      <w:r w:rsidRPr="00E53EB6">
        <w:rPr>
          <w:rFonts w:asciiTheme="majorBidi" w:hAnsiTheme="majorBidi" w:cstheme="majorBidi"/>
          <w:color w:val="000000"/>
          <w:sz w:val="24"/>
          <w:szCs w:val="24"/>
          <w:shd w:val="clear" w:color="auto" w:fill="FFFFFF"/>
        </w:rPr>
        <w:t xml:space="preserve"> et le kyste hydatique : 3% de totalités des motifs. Chez les caprins, les motifs les plus marqués sont les abcès, les pneumonies et l’</w:t>
      </w:r>
      <w:proofErr w:type="spellStart"/>
      <w:r w:rsidRPr="00E53EB6">
        <w:rPr>
          <w:rFonts w:asciiTheme="majorBidi" w:hAnsiTheme="majorBidi" w:cstheme="majorBidi"/>
          <w:color w:val="000000"/>
          <w:sz w:val="24"/>
          <w:szCs w:val="24"/>
          <w:shd w:val="clear" w:color="auto" w:fill="FFFFFF"/>
        </w:rPr>
        <w:t>hydatidose</w:t>
      </w:r>
      <w:proofErr w:type="spellEnd"/>
      <w:r w:rsidRPr="00E53EB6">
        <w:rPr>
          <w:rFonts w:asciiTheme="majorBidi" w:hAnsiTheme="majorBidi" w:cstheme="majorBidi"/>
          <w:color w:val="000000"/>
          <w:sz w:val="24"/>
          <w:szCs w:val="24"/>
          <w:shd w:val="clear" w:color="auto" w:fill="FFFFFF"/>
        </w:rPr>
        <w:t xml:space="preserve"> avec des taux respectivement : 60,57%, 31,18% et 8,24%.</w:t>
      </w:r>
      <w:r w:rsidRPr="00E53EB6">
        <w:rPr>
          <w:rFonts w:asciiTheme="majorBidi" w:hAnsiTheme="majorBidi" w:cstheme="majorBidi"/>
          <w:color w:val="000000"/>
          <w:sz w:val="24"/>
          <w:szCs w:val="24"/>
        </w:rPr>
        <w:br/>
      </w:r>
      <w:r w:rsidRPr="00E53EB6">
        <w:rPr>
          <w:rFonts w:asciiTheme="majorBidi" w:hAnsiTheme="majorBidi" w:cstheme="majorBidi"/>
          <w:color w:val="000000"/>
          <w:sz w:val="24"/>
          <w:szCs w:val="24"/>
        </w:rPr>
        <w:br/>
      </w:r>
      <w:r w:rsidRPr="00E53EB6">
        <w:rPr>
          <w:rFonts w:asciiTheme="majorBidi" w:hAnsiTheme="majorBidi" w:cstheme="majorBidi"/>
          <w:color w:val="000000"/>
          <w:sz w:val="24"/>
          <w:szCs w:val="24"/>
        </w:rPr>
        <w:br/>
      </w:r>
    </w:p>
    <w:p w:rsidR="0056622F" w:rsidRPr="0056622F" w:rsidRDefault="0056622F" w:rsidP="0056622F">
      <w:pPr>
        <w:jc w:val="both"/>
        <w:rPr>
          <w:rFonts w:asciiTheme="majorBidi" w:hAnsiTheme="majorBidi" w:cstheme="majorBidi"/>
          <w:sz w:val="48"/>
          <w:szCs w:val="48"/>
          <w:lang w:val="en-US"/>
        </w:rPr>
      </w:pPr>
      <w:r w:rsidRPr="00E53EB6">
        <w:rPr>
          <w:rFonts w:asciiTheme="majorBidi" w:hAnsiTheme="majorBidi" w:cstheme="majorBidi"/>
          <w:color w:val="000000"/>
          <w:sz w:val="24"/>
          <w:szCs w:val="24"/>
        </w:rPr>
        <w:br/>
      </w:r>
      <w:r w:rsidRPr="00F531E9">
        <w:rPr>
          <w:rFonts w:asciiTheme="majorBidi" w:hAnsiTheme="majorBidi" w:cstheme="majorBidi"/>
          <w:b/>
          <w:bCs/>
          <w:color w:val="000000"/>
          <w:sz w:val="24"/>
          <w:szCs w:val="24"/>
          <w:shd w:val="clear" w:color="auto" w:fill="FFFFFF"/>
          <w:lang w:val="en-US"/>
        </w:rPr>
        <w:t xml:space="preserve">Abstract: </w:t>
      </w:r>
      <w:r w:rsidRPr="00F531E9">
        <w:rPr>
          <w:rFonts w:asciiTheme="majorBidi" w:hAnsiTheme="majorBidi" w:cstheme="majorBidi"/>
          <w:color w:val="000000"/>
          <w:sz w:val="24"/>
          <w:szCs w:val="24"/>
          <w:lang w:val="en-US"/>
        </w:rPr>
        <w:br/>
      </w:r>
      <w:r w:rsidRPr="00F531E9">
        <w:rPr>
          <w:rFonts w:asciiTheme="majorBidi" w:hAnsiTheme="majorBidi" w:cstheme="majorBidi"/>
          <w:color w:val="000000"/>
          <w:sz w:val="24"/>
          <w:szCs w:val="24"/>
          <w:shd w:val="clear" w:color="auto" w:fill="FFFFFF"/>
          <w:lang w:val="en-US"/>
        </w:rPr>
        <w:t xml:space="preserve">Consumption of red meat requires a rigorous sanitary inspection in slaughterhouses. </w:t>
      </w:r>
      <w:r w:rsidRPr="0056622F">
        <w:rPr>
          <w:rFonts w:asciiTheme="majorBidi" w:hAnsiTheme="majorBidi" w:cstheme="majorBidi"/>
          <w:color w:val="000000"/>
          <w:sz w:val="24"/>
          <w:szCs w:val="24"/>
          <w:shd w:val="clear" w:color="auto" w:fill="FFFFFF"/>
          <w:lang w:val="en-US"/>
        </w:rPr>
        <w:t xml:space="preserve">This study on the grounds of attachment meat and 5th districts was conducted at abattoirs ADRAR for two years 2012 and 2013. It involved 101,332 head of sheep and 1,657 head cattle, 20,060 goats and 11,684 heads </w:t>
      </w:r>
      <w:proofErr w:type="spellStart"/>
      <w:r w:rsidRPr="0056622F">
        <w:rPr>
          <w:rFonts w:asciiTheme="majorBidi" w:hAnsiTheme="majorBidi" w:cstheme="majorBidi"/>
          <w:color w:val="000000"/>
          <w:sz w:val="24"/>
          <w:szCs w:val="24"/>
          <w:shd w:val="clear" w:color="auto" w:fill="FFFFFF"/>
          <w:lang w:val="en-US"/>
        </w:rPr>
        <w:t>camelins</w:t>
      </w:r>
      <w:proofErr w:type="spellEnd"/>
      <w:r w:rsidRPr="0056622F">
        <w:rPr>
          <w:rFonts w:asciiTheme="majorBidi" w:hAnsiTheme="majorBidi" w:cstheme="majorBidi"/>
          <w:color w:val="000000"/>
          <w:sz w:val="24"/>
          <w:szCs w:val="24"/>
          <w:shd w:val="clear" w:color="auto" w:fill="FFFFFF"/>
          <w:lang w:val="en-US"/>
        </w:rPr>
        <w:t xml:space="preserve"> heads. The lesions were predominant among sheep </w:t>
      </w:r>
      <w:proofErr w:type="spellStart"/>
      <w:r w:rsidRPr="0056622F">
        <w:rPr>
          <w:rFonts w:asciiTheme="majorBidi" w:hAnsiTheme="majorBidi" w:cstheme="majorBidi"/>
          <w:color w:val="000000"/>
          <w:sz w:val="24"/>
          <w:szCs w:val="24"/>
          <w:shd w:val="clear" w:color="auto" w:fill="FFFFFF"/>
          <w:lang w:val="en-US"/>
        </w:rPr>
        <w:t>Hydatidose</w:t>
      </w:r>
      <w:proofErr w:type="spellEnd"/>
      <w:r w:rsidRPr="0056622F">
        <w:rPr>
          <w:rFonts w:asciiTheme="majorBidi" w:hAnsiTheme="majorBidi" w:cstheme="majorBidi"/>
          <w:color w:val="000000"/>
          <w:sz w:val="24"/>
          <w:szCs w:val="24"/>
          <w:shd w:val="clear" w:color="auto" w:fill="FFFFFF"/>
          <w:lang w:val="en-US"/>
        </w:rPr>
        <w:t xml:space="preserve">, abscesses and pneumonia with respective frequencies of 45.92%, 43.72% and 9.46%. In cattle, the most common reasons for seizure were </w:t>
      </w:r>
      <w:proofErr w:type="spellStart"/>
      <w:r w:rsidRPr="0056622F">
        <w:rPr>
          <w:rFonts w:asciiTheme="majorBidi" w:hAnsiTheme="majorBidi" w:cstheme="majorBidi"/>
          <w:color w:val="000000"/>
          <w:sz w:val="24"/>
          <w:szCs w:val="24"/>
          <w:shd w:val="clear" w:color="auto" w:fill="FFFFFF"/>
          <w:lang w:val="en-US"/>
        </w:rPr>
        <w:t>Hydatidose</w:t>
      </w:r>
      <w:proofErr w:type="spellEnd"/>
      <w:r w:rsidRPr="0056622F">
        <w:rPr>
          <w:rFonts w:asciiTheme="majorBidi" w:hAnsiTheme="majorBidi" w:cstheme="majorBidi"/>
          <w:color w:val="000000"/>
          <w:sz w:val="24"/>
          <w:szCs w:val="24"/>
          <w:shd w:val="clear" w:color="auto" w:fill="FFFFFF"/>
          <w:lang w:val="en-US"/>
        </w:rPr>
        <w:t xml:space="preserve"> the abscess, pneumonia, and the fluke with frequencies: 47.87%, 21.27%, 13.82% and 12.76% respectively. In camels, the pattern of capital input is pneumonia with 63.34% followed, abscess (29.61%) after </w:t>
      </w:r>
      <w:proofErr w:type="spellStart"/>
      <w:r w:rsidRPr="0056622F">
        <w:rPr>
          <w:rFonts w:asciiTheme="majorBidi" w:hAnsiTheme="majorBidi" w:cstheme="majorBidi"/>
          <w:color w:val="000000"/>
          <w:sz w:val="24"/>
          <w:szCs w:val="24"/>
          <w:shd w:val="clear" w:color="auto" w:fill="FFFFFF"/>
          <w:lang w:val="en-US"/>
        </w:rPr>
        <w:t>fascioliolose</w:t>
      </w:r>
      <w:proofErr w:type="spellEnd"/>
      <w:r w:rsidRPr="0056622F">
        <w:rPr>
          <w:rFonts w:asciiTheme="majorBidi" w:hAnsiTheme="majorBidi" w:cstheme="majorBidi"/>
          <w:color w:val="000000"/>
          <w:sz w:val="24"/>
          <w:szCs w:val="24"/>
          <w:shd w:val="clear" w:color="auto" w:fill="FFFFFF"/>
          <w:lang w:val="en-US"/>
        </w:rPr>
        <w:t xml:space="preserve"> and </w:t>
      </w:r>
      <w:proofErr w:type="spellStart"/>
      <w:r w:rsidRPr="0056622F">
        <w:rPr>
          <w:rFonts w:asciiTheme="majorBidi" w:hAnsiTheme="majorBidi" w:cstheme="majorBidi"/>
          <w:color w:val="000000"/>
          <w:sz w:val="24"/>
          <w:szCs w:val="24"/>
          <w:shd w:val="clear" w:color="auto" w:fill="FFFFFF"/>
          <w:lang w:val="en-US"/>
        </w:rPr>
        <w:t>hydatidose</w:t>
      </w:r>
      <w:proofErr w:type="spellEnd"/>
      <w:r w:rsidRPr="0056622F">
        <w:rPr>
          <w:rFonts w:asciiTheme="majorBidi" w:hAnsiTheme="majorBidi" w:cstheme="majorBidi"/>
          <w:color w:val="000000"/>
          <w:sz w:val="24"/>
          <w:szCs w:val="24"/>
          <w:shd w:val="clear" w:color="auto" w:fill="FFFFFF"/>
          <w:lang w:val="en-US"/>
        </w:rPr>
        <w:t xml:space="preserve"> cyst: 3% of wholes patterns. In goats, the most marked patterns are abscesses, pneumonia and </w:t>
      </w:r>
      <w:proofErr w:type="spellStart"/>
      <w:r w:rsidRPr="0056622F">
        <w:rPr>
          <w:rFonts w:asciiTheme="majorBidi" w:hAnsiTheme="majorBidi" w:cstheme="majorBidi"/>
          <w:color w:val="000000"/>
          <w:sz w:val="24"/>
          <w:szCs w:val="24"/>
          <w:shd w:val="clear" w:color="auto" w:fill="FFFFFF"/>
          <w:lang w:val="en-US"/>
        </w:rPr>
        <w:t>hydatidose</w:t>
      </w:r>
      <w:proofErr w:type="spellEnd"/>
      <w:r w:rsidRPr="0056622F">
        <w:rPr>
          <w:rFonts w:asciiTheme="majorBidi" w:hAnsiTheme="majorBidi" w:cstheme="majorBidi"/>
          <w:color w:val="000000"/>
          <w:sz w:val="24"/>
          <w:szCs w:val="24"/>
          <w:shd w:val="clear" w:color="auto" w:fill="FFFFFF"/>
          <w:lang w:val="en-US"/>
        </w:rPr>
        <w:t xml:space="preserve"> with rates: 60.57%, 31.18% and 8.24%.</w:t>
      </w:r>
    </w:p>
    <w:p w:rsidR="00184C1C" w:rsidRPr="00921FE0" w:rsidRDefault="00184C1C" w:rsidP="0056622F">
      <w:pPr>
        <w:jc w:val="both"/>
        <w:rPr>
          <w:rFonts w:asciiTheme="majorBidi" w:hAnsiTheme="majorBidi" w:cstheme="majorBidi"/>
          <w:sz w:val="24"/>
          <w:szCs w:val="24"/>
          <w:lang w:val="en-US"/>
        </w:rPr>
      </w:pPr>
    </w:p>
    <w:sectPr w:rsidR="00184C1C" w:rsidRPr="00921FE0"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197E"/>
    <w:rsid w:val="00335469"/>
    <w:rsid w:val="00335D22"/>
    <w:rsid w:val="00340441"/>
    <w:rsid w:val="0034093D"/>
    <w:rsid w:val="00344B6B"/>
    <w:rsid w:val="0035389F"/>
    <w:rsid w:val="003740B9"/>
    <w:rsid w:val="00396A50"/>
    <w:rsid w:val="003A0010"/>
    <w:rsid w:val="003A6B10"/>
    <w:rsid w:val="003A78FA"/>
    <w:rsid w:val="003B097E"/>
    <w:rsid w:val="003C5A21"/>
    <w:rsid w:val="003C7BB0"/>
    <w:rsid w:val="003D486B"/>
    <w:rsid w:val="003D50B9"/>
    <w:rsid w:val="003E130A"/>
    <w:rsid w:val="003F3349"/>
    <w:rsid w:val="003F554D"/>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2E03"/>
    <w:rsid w:val="00AA4FB9"/>
    <w:rsid w:val="00AA7E9F"/>
    <w:rsid w:val="00AB0491"/>
    <w:rsid w:val="00AB33F7"/>
    <w:rsid w:val="00AC2454"/>
    <w:rsid w:val="00AC365B"/>
    <w:rsid w:val="00AC60E1"/>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229</cp:revision>
  <dcterms:created xsi:type="dcterms:W3CDTF">2021-02-10T08:14:00Z</dcterms:created>
  <dcterms:modified xsi:type="dcterms:W3CDTF">2021-03-25T12:08:00Z</dcterms:modified>
</cp:coreProperties>
</file>