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1F" w:rsidRDefault="003F701F" w:rsidP="00BA48E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900482" w:rsidRDefault="00596119" w:rsidP="00900482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3F701F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sous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-titre : </w:t>
      </w:r>
      <w:bookmarkStart w:id="0" w:name="_GoBack"/>
      <w:bookmarkEnd w:id="0"/>
      <w:r w:rsidR="00900482"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Etude de la contamination des surfaces par les listeria </w:t>
      </w:r>
      <w:proofErr w:type="spellStart"/>
      <w:r w:rsidR="00900482"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spp</w:t>
      </w:r>
      <w:proofErr w:type="spellEnd"/>
      <w:r w:rsidR="00900482"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900482"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dans</w:t>
      </w:r>
      <w:proofErr w:type="gramEnd"/>
      <w:r w:rsidR="00900482"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un </w:t>
      </w:r>
      <w:proofErr w:type="spellStart"/>
      <w:r w:rsidR="00900482"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etabissement</w:t>
      </w:r>
      <w:proofErr w:type="spellEnd"/>
      <w:r w:rsidR="00900482"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d’abattage de volaille dans la wilaya d’Alger et </w:t>
      </w:r>
      <w:proofErr w:type="spellStart"/>
      <w:r w:rsidR="00900482"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correlations</w:t>
      </w:r>
      <w:proofErr w:type="spellEnd"/>
      <w:r w:rsidR="00900482"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avec les coliformes totaux et </w:t>
      </w:r>
      <w:proofErr w:type="spellStart"/>
      <w:r w:rsidR="00900482"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thermotolerants</w:t>
      </w:r>
      <w:proofErr w:type="spellEnd"/>
      <w:r w:rsidR="0090048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E44F3" w:rsidRDefault="00AE44F3" w:rsidP="00AE44F3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</w:p>
    <w:p w:rsidR="00AE44F3" w:rsidRDefault="00AE44F3" w:rsidP="00AE44F3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</w:p>
    <w:p w:rsidR="00900482" w:rsidRDefault="00900482" w:rsidP="00900482">
      <w:pPr>
        <w:jc w:val="both"/>
        <w:rPr>
          <w:rFonts w:asciiTheme="majorBidi" w:hAnsiTheme="majorBidi" w:cstheme="majorBidi"/>
          <w:sz w:val="24"/>
          <w:szCs w:val="24"/>
        </w:rPr>
      </w:pPr>
      <w:r w:rsidRPr="0040725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407255">
        <w:rPr>
          <w:rFonts w:asciiTheme="majorBidi" w:hAnsiTheme="majorBidi" w:cstheme="majorBidi"/>
          <w:sz w:val="24"/>
          <w:szCs w:val="24"/>
        </w:rPr>
        <w:t> :</w:t>
      </w:r>
    </w:p>
    <w:p w:rsidR="00900482" w:rsidRDefault="00900482" w:rsidP="00900482">
      <w:pPr>
        <w:jc w:val="both"/>
        <w:rPr>
          <w:rFonts w:asciiTheme="majorBidi" w:hAnsiTheme="majorBidi" w:cstheme="majorBidi"/>
          <w:sz w:val="24"/>
          <w:szCs w:val="24"/>
        </w:rPr>
      </w:pPr>
      <w:r w:rsidRPr="00407255">
        <w:rPr>
          <w:rFonts w:asciiTheme="majorBidi" w:hAnsiTheme="majorBidi" w:cstheme="majorBidi"/>
          <w:sz w:val="24"/>
          <w:szCs w:val="24"/>
        </w:rPr>
        <w:t xml:space="preserve"> L’étude porte sur l’évaluation microbiologique des surfaces d’un abattoir avicole situé dans la Wilaya d’Alger par le biais du dénombrement des Listeria </w:t>
      </w:r>
      <w:proofErr w:type="spellStart"/>
      <w:r w:rsidRPr="00407255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407255">
        <w:rPr>
          <w:rFonts w:asciiTheme="majorBidi" w:hAnsiTheme="majorBidi" w:cstheme="majorBidi"/>
          <w:sz w:val="24"/>
          <w:szCs w:val="24"/>
        </w:rPr>
        <w:t>. Au total, 16 échantillons ont été prélevés dans trois salles différentes de l’établissement d’abattage ;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7255">
        <w:rPr>
          <w:rFonts w:asciiTheme="majorBidi" w:hAnsiTheme="majorBidi" w:cstheme="majorBidi"/>
          <w:sz w:val="24"/>
          <w:szCs w:val="24"/>
        </w:rPr>
        <w:t xml:space="preserve">salle de stockage, la salle de ressuage et la salle d’éviscération, avant et après nettoyage et désinfection. 56.25 % des échantillons testés étaient positifs à Listeria </w:t>
      </w:r>
      <w:proofErr w:type="spellStart"/>
      <w:r w:rsidRPr="00407255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407255">
        <w:rPr>
          <w:rFonts w:asciiTheme="majorBidi" w:hAnsiTheme="majorBidi" w:cstheme="majorBidi"/>
          <w:sz w:val="24"/>
          <w:szCs w:val="24"/>
        </w:rPr>
        <w:t>.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7255">
        <w:rPr>
          <w:rFonts w:asciiTheme="majorBidi" w:hAnsiTheme="majorBidi" w:cstheme="majorBidi"/>
          <w:sz w:val="24"/>
          <w:szCs w:val="24"/>
        </w:rPr>
        <w:t xml:space="preserve">43,75% étaient négatifs. Une corrélation positive entre les taux de contamination par Listeria </w:t>
      </w:r>
      <w:proofErr w:type="spellStart"/>
      <w:r w:rsidRPr="00407255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407255">
        <w:rPr>
          <w:rFonts w:asciiTheme="majorBidi" w:hAnsiTheme="majorBidi" w:cstheme="majorBidi"/>
          <w:sz w:val="24"/>
          <w:szCs w:val="24"/>
        </w:rPr>
        <w:t xml:space="preserve"> et les coliformes totaux </w:t>
      </w:r>
      <w:proofErr w:type="gramStart"/>
      <w:r w:rsidRPr="00407255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407255">
        <w:rPr>
          <w:rFonts w:asciiTheme="majorBidi" w:hAnsiTheme="majorBidi" w:cstheme="majorBidi"/>
          <w:sz w:val="24"/>
          <w:szCs w:val="24"/>
        </w:rPr>
        <w:t xml:space="preserve"> été notée. Par contre une corrélation négative entre Listeria </w:t>
      </w:r>
      <w:proofErr w:type="spellStart"/>
      <w:r w:rsidRPr="00407255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407255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7255">
        <w:rPr>
          <w:rFonts w:asciiTheme="majorBidi" w:hAnsiTheme="majorBidi" w:cstheme="majorBidi"/>
          <w:sz w:val="24"/>
          <w:szCs w:val="24"/>
        </w:rPr>
        <w:t>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7255">
        <w:rPr>
          <w:rFonts w:asciiTheme="majorBidi" w:hAnsiTheme="majorBidi" w:cstheme="majorBidi"/>
          <w:sz w:val="24"/>
          <w:szCs w:val="24"/>
        </w:rPr>
        <w:t xml:space="preserve">les coliformes thermo-tolérants </w:t>
      </w:r>
      <w:proofErr w:type="gramStart"/>
      <w:r w:rsidRPr="00407255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407255">
        <w:rPr>
          <w:rFonts w:asciiTheme="majorBidi" w:hAnsiTheme="majorBidi" w:cstheme="majorBidi"/>
          <w:sz w:val="24"/>
          <w:szCs w:val="24"/>
        </w:rPr>
        <w:t xml:space="preserve"> été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7255">
        <w:rPr>
          <w:rFonts w:asciiTheme="majorBidi" w:hAnsiTheme="majorBidi" w:cstheme="majorBidi"/>
          <w:sz w:val="24"/>
          <w:szCs w:val="24"/>
        </w:rPr>
        <w:t>enregistrée.</w:t>
      </w:r>
      <w:r w:rsidRPr="00407255">
        <w:rPr>
          <w:rFonts w:asciiTheme="majorBidi" w:hAnsiTheme="majorBidi" w:cstheme="majorBidi"/>
          <w:sz w:val="24"/>
          <w:szCs w:val="24"/>
        </w:rPr>
        <w:br/>
      </w:r>
    </w:p>
    <w:p w:rsidR="00900482" w:rsidRPr="00900482" w:rsidRDefault="00900482" w:rsidP="0090048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07255">
        <w:rPr>
          <w:rFonts w:asciiTheme="majorBidi" w:hAnsiTheme="majorBidi" w:cstheme="majorBidi"/>
          <w:sz w:val="24"/>
          <w:szCs w:val="24"/>
        </w:rPr>
        <w:br/>
      </w:r>
      <w:r w:rsidRPr="00407255">
        <w:rPr>
          <w:rFonts w:asciiTheme="majorBidi" w:hAnsiTheme="majorBidi" w:cstheme="majorBidi"/>
          <w:sz w:val="24"/>
          <w:szCs w:val="24"/>
        </w:rPr>
        <w:br/>
      </w:r>
      <w:r w:rsidRPr="0090048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proofErr w:type="gramStart"/>
      <w:r w:rsidRPr="00900482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proofErr w:type="gramEnd"/>
      <w:r w:rsidRPr="00900482">
        <w:rPr>
          <w:rFonts w:asciiTheme="majorBidi" w:hAnsiTheme="majorBidi" w:cstheme="majorBidi"/>
          <w:sz w:val="24"/>
          <w:szCs w:val="24"/>
          <w:lang w:val="en-US"/>
        </w:rPr>
        <w:br/>
      </w:r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studyfocuses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on the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microbiologicalassessment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of the surfaces of a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poultryslaughterhouselocated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in the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Algiersthrough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the enumeration of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Listeria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spp. A total of 16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sampleswerecollectedfromthreedifferentroomsat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slaughterfacility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; the storage room, the chilling room and the evisceration room, before and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aftercleaning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gramStart"/>
      <w:r w:rsidRPr="00407255">
        <w:rPr>
          <w:rFonts w:asciiTheme="majorBidi" w:hAnsiTheme="majorBidi" w:cstheme="majorBidi"/>
          <w:sz w:val="24"/>
          <w:szCs w:val="24"/>
          <w:lang w:val="en-US"/>
        </w:rPr>
        <w:t>disinfection .</w:t>
      </w:r>
      <w:proofErr w:type="gram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56.25% of the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samplestestedwere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positive for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Listeria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spp. and 43.75%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werenegative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A positive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correlationbetween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Listeria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spp. contamination rates and total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coliformswasnoted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On the other hand, a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negativecorrelationbetween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Listeria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spp.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andthermotolerantcoliforms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has been recorde</w:t>
      </w:r>
      <w:r>
        <w:rPr>
          <w:rFonts w:asciiTheme="majorBidi" w:hAnsiTheme="majorBidi" w:cstheme="majorBidi"/>
          <w:sz w:val="24"/>
          <w:szCs w:val="24"/>
          <w:lang w:val="en-US"/>
        </w:rPr>
        <w:t>d</w:t>
      </w:r>
    </w:p>
    <w:p w:rsidR="00184C1C" w:rsidRPr="00F50429" w:rsidRDefault="00184C1C" w:rsidP="0090048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84C1C" w:rsidRPr="00F50429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3951"/>
    <w:rsid w:val="00006E2A"/>
    <w:rsid w:val="000079A8"/>
    <w:rsid w:val="000163F0"/>
    <w:rsid w:val="000168CB"/>
    <w:rsid w:val="000219F7"/>
    <w:rsid w:val="00032193"/>
    <w:rsid w:val="0003350D"/>
    <w:rsid w:val="00034FE4"/>
    <w:rsid w:val="00036D18"/>
    <w:rsid w:val="0004625A"/>
    <w:rsid w:val="00050034"/>
    <w:rsid w:val="00051E62"/>
    <w:rsid w:val="00057C68"/>
    <w:rsid w:val="00060EF5"/>
    <w:rsid w:val="00065023"/>
    <w:rsid w:val="0009251D"/>
    <w:rsid w:val="00096F6C"/>
    <w:rsid w:val="00097F22"/>
    <w:rsid w:val="000A05EB"/>
    <w:rsid w:val="000B27A0"/>
    <w:rsid w:val="000C591F"/>
    <w:rsid w:val="000C5E9F"/>
    <w:rsid w:val="000C64E2"/>
    <w:rsid w:val="000D02C8"/>
    <w:rsid w:val="000D4ABA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87E"/>
    <w:rsid w:val="000F5013"/>
    <w:rsid w:val="000F6AA7"/>
    <w:rsid w:val="00101B7A"/>
    <w:rsid w:val="00103CF1"/>
    <w:rsid w:val="001168BD"/>
    <w:rsid w:val="00123CC4"/>
    <w:rsid w:val="00131D76"/>
    <w:rsid w:val="00136A30"/>
    <w:rsid w:val="00141616"/>
    <w:rsid w:val="00141EFA"/>
    <w:rsid w:val="00152610"/>
    <w:rsid w:val="00170EBE"/>
    <w:rsid w:val="00174A79"/>
    <w:rsid w:val="00177DDC"/>
    <w:rsid w:val="00184C1C"/>
    <w:rsid w:val="00187610"/>
    <w:rsid w:val="00190EA4"/>
    <w:rsid w:val="00191F70"/>
    <w:rsid w:val="0019540C"/>
    <w:rsid w:val="00195C37"/>
    <w:rsid w:val="001A10A7"/>
    <w:rsid w:val="001A3267"/>
    <w:rsid w:val="001A748B"/>
    <w:rsid w:val="001A7A54"/>
    <w:rsid w:val="001B626B"/>
    <w:rsid w:val="001C7B65"/>
    <w:rsid w:val="001C7EAD"/>
    <w:rsid w:val="001D3FA4"/>
    <w:rsid w:val="001D6F93"/>
    <w:rsid w:val="001E318B"/>
    <w:rsid w:val="001E7CDD"/>
    <w:rsid w:val="001F0D3E"/>
    <w:rsid w:val="001F23EA"/>
    <w:rsid w:val="001F6FB9"/>
    <w:rsid w:val="001F7F97"/>
    <w:rsid w:val="00200A02"/>
    <w:rsid w:val="00203CDB"/>
    <w:rsid w:val="00205B58"/>
    <w:rsid w:val="00207E16"/>
    <w:rsid w:val="002162F7"/>
    <w:rsid w:val="0021787C"/>
    <w:rsid w:val="002240A6"/>
    <w:rsid w:val="0022659A"/>
    <w:rsid w:val="0023137F"/>
    <w:rsid w:val="002338FD"/>
    <w:rsid w:val="00243840"/>
    <w:rsid w:val="00246420"/>
    <w:rsid w:val="00261653"/>
    <w:rsid w:val="00261A4E"/>
    <w:rsid w:val="002629DA"/>
    <w:rsid w:val="00264802"/>
    <w:rsid w:val="0027035C"/>
    <w:rsid w:val="00271933"/>
    <w:rsid w:val="00282164"/>
    <w:rsid w:val="00291325"/>
    <w:rsid w:val="002914B0"/>
    <w:rsid w:val="00294FFF"/>
    <w:rsid w:val="002950AD"/>
    <w:rsid w:val="002957C1"/>
    <w:rsid w:val="00295D60"/>
    <w:rsid w:val="002965DB"/>
    <w:rsid w:val="00297A73"/>
    <w:rsid w:val="002B0146"/>
    <w:rsid w:val="002B0517"/>
    <w:rsid w:val="002B103B"/>
    <w:rsid w:val="002B1B3B"/>
    <w:rsid w:val="002C651C"/>
    <w:rsid w:val="002D33C0"/>
    <w:rsid w:val="002E28D6"/>
    <w:rsid w:val="002E5C33"/>
    <w:rsid w:val="002F5080"/>
    <w:rsid w:val="002F614F"/>
    <w:rsid w:val="00302175"/>
    <w:rsid w:val="00303149"/>
    <w:rsid w:val="0030709D"/>
    <w:rsid w:val="00317299"/>
    <w:rsid w:val="003235F1"/>
    <w:rsid w:val="003254F7"/>
    <w:rsid w:val="003262EF"/>
    <w:rsid w:val="0032642A"/>
    <w:rsid w:val="00326CE2"/>
    <w:rsid w:val="0033197E"/>
    <w:rsid w:val="00335469"/>
    <w:rsid w:val="00335D22"/>
    <w:rsid w:val="00340441"/>
    <w:rsid w:val="0034093D"/>
    <w:rsid w:val="00344B6B"/>
    <w:rsid w:val="00351D67"/>
    <w:rsid w:val="0035389F"/>
    <w:rsid w:val="00364E83"/>
    <w:rsid w:val="003740B9"/>
    <w:rsid w:val="0038056C"/>
    <w:rsid w:val="00395AA2"/>
    <w:rsid w:val="00396A50"/>
    <w:rsid w:val="003A0010"/>
    <w:rsid w:val="003A6B10"/>
    <w:rsid w:val="003A78FA"/>
    <w:rsid w:val="003B097E"/>
    <w:rsid w:val="003C5A21"/>
    <w:rsid w:val="003C7BB0"/>
    <w:rsid w:val="003D486B"/>
    <w:rsid w:val="003D50B9"/>
    <w:rsid w:val="003E130A"/>
    <w:rsid w:val="003F3349"/>
    <w:rsid w:val="003F554D"/>
    <w:rsid w:val="003F67A2"/>
    <w:rsid w:val="003F701F"/>
    <w:rsid w:val="004079D2"/>
    <w:rsid w:val="00407D62"/>
    <w:rsid w:val="00412CA1"/>
    <w:rsid w:val="00414245"/>
    <w:rsid w:val="004167B1"/>
    <w:rsid w:val="0042414B"/>
    <w:rsid w:val="00436EA1"/>
    <w:rsid w:val="00441707"/>
    <w:rsid w:val="0044209E"/>
    <w:rsid w:val="00444A63"/>
    <w:rsid w:val="00445678"/>
    <w:rsid w:val="004472DE"/>
    <w:rsid w:val="004505A4"/>
    <w:rsid w:val="00454E74"/>
    <w:rsid w:val="0045582A"/>
    <w:rsid w:val="00463845"/>
    <w:rsid w:val="004765F7"/>
    <w:rsid w:val="004818E7"/>
    <w:rsid w:val="00483064"/>
    <w:rsid w:val="00483FD2"/>
    <w:rsid w:val="004913C7"/>
    <w:rsid w:val="00492D6C"/>
    <w:rsid w:val="004973FA"/>
    <w:rsid w:val="004B1676"/>
    <w:rsid w:val="004B4686"/>
    <w:rsid w:val="004C14C1"/>
    <w:rsid w:val="004C24A5"/>
    <w:rsid w:val="004C38BB"/>
    <w:rsid w:val="004E2DED"/>
    <w:rsid w:val="004E41DD"/>
    <w:rsid w:val="004E7ED8"/>
    <w:rsid w:val="004F0372"/>
    <w:rsid w:val="004F39CA"/>
    <w:rsid w:val="00506AC0"/>
    <w:rsid w:val="00507993"/>
    <w:rsid w:val="00516296"/>
    <w:rsid w:val="005166A5"/>
    <w:rsid w:val="0052005F"/>
    <w:rsid w:val="005240AA"/>
    <w:rsid w:val="005320D3"/>
    <w:rsid w:val="005365CE"/>
    <w:rsid w:val="00540E61"/>
    <w:rsid w:val="00543D0C"/>
    <w:rsid w:val="005513AE"/>
    <w:rsid w:val="00553254"/>
    <w:rsid w:val="005605BC"/>
    <w:rsid w:val="0056622F"/>
    <w:rsid w:val="0056686A"/>
    <w:rsid w:val="00580887"/>
    <w:rsid w:val="00596119"/>
    <w:rsid w:val="005A2FB4"/>
    <w:rsid w:val="005A3A68"/>
    <w:rsid w:val="005A4904"/>
    <w:rsid w:val="005B08B1"/>
    <w:rsid w:val="005B6283"/>
    <w:rsid w:val="005C02F0"/>
    <w:rsid w:val="005C4F23"/>
    <w:rsid w:val="005C7699"/>
    <w:rsid w:val="005E2539"/>
    <w:rsid w:val="005E7387"/>
    <w:rsid w:val="005F32E6"/>
    <w:rsid w:val="005F4870"/>
    <w:rsid w:val="005F5D57"/>
    <w:rsid w:val="00606AB6"/>
    <w:rsid w:val="00621275"/>
    <w:rsid w:val="00622064"/>
    <w:rsid w:val="00624175"/>
    <w:rsid w:val="00625830"/>
    <w:rsid w:val="00625A3A"/>
    <w:rsid w:val="006314F6"/>
    <w:rsid w:val="00633B64"/>
    <w:rsid w:val="00643494"/>
    <w:rsid w:val="00643612"/>
    <w:rsid w:val="0064465E"/>
    <w:rsid w:val="00651DF4"/>
    <w:rsid w:val="00656146"/>
    <w:rsid w:val="00674C20"/>
    <w:rsid w:val="0068197D"/>
    <w:rsid w:val="0069010C"/>
    <w:rsid w:val="0069090F"/>
    <w:rsid w:val="00694D90"/>
    <w:rsid w:val="006A57ED"/>
    <w:rsid w:val="006B0639"/>
    <w:rsid w:val="006B138E"/>
    <w:rsid w:val="006B2BE2"/>
    <w:rsid w:val="006B7821"/>
    <w:rsid w:val="006C271A"/>
    <w:rsid w:val="006C3D0F"/>
    <w:rsid w:val="006C40AC"/>
    <w:rsid w:val="006D09AF"/>
    <w:rsid w:val="006D35D8"/>
    <w:rsid w:val="006D7D14"/>
    <w:rsid w:val="006E2A0A"/>
    <w:rsid w:val="006E6458"/>
    <w:rsid w:val="006E6DEA"/>
    <w:rsid w:val="006E791D"/>
    <w:rsid w:val="006F0438"/>
    <w:rsid w:val="00712B0C"/>
    <w:rsid w:val="00716141"/>
    <w:rsid w:val="007207BD"/>
    <w:rsid w:val="00726493"/>
    <w:rsid w:val="00726E5E"/>
    <w:rsid w:val="007319FE"/>
    <w:rsid w:val="00735743"/>
    <w:rsid w:val="00736492"/>
    <w:rsid w:val="0074307D"/>
    <w:rsid w:val="00744FC5"/>
    <w:rsid w:val="007453DB"/>
    <w:rsid w:val="00751A93"/>
    <w:rsid w:val="007534DF"/>
    <w:rsid w:val="00755431"/>
    <w:rsid w:val="0076066B"/>
    <w:rsid w:val="00761C5D"/>
    <w:rsid w:val="0076272F"/>
    <w:rsid w:val="00770E9B"/>
    <w:rsid w:val="007718CB"/>
    <w:rsid w:val="00771EF7"/>
    <w:rsid w:val="00774048"/>
    <w:rsid w:val="00777525"/>
    <w:rsid w:val="00780B63"/>
    <w:rsid w:val="00781610"/>
    <w:rsid w:val="00784095"/>
    <w:rsid w:val="00785543"/>
    <w:rsid w:val="00790ED9"/>
    <w:rsid w:val="007A045E"/>
    <w:rsid w:val="007A0F97"/>
    <w:rsid w:val="007A34A6"/>
    <w:rsid w:val="007A759E"/>
    <w:rsid w:val="007A7BCF"/>
    <w:rsid w:val="007B1134"/>
    <w:rsid w:val="007B66F6"/>
    <w:rsid w:val="007B73BC"/>
    <w:rsid w:val="007C0722"/>
    <w:rsid w:val="007C1B61"/>
    <w:rsid w:val="007C4AD8"/>
    <w:rsid w:val="007C5DBC"/>
    <w:rsid w:val="007E1A5C"/>
    <w:rsid w:val="007F56BD"/>
    <w:rsid w:val="008001B1"/>
    <w:rsid w:val="00804BB5"/>
    <w:rsid w:val="008109C2"/>
    <w:rsid w:val="00817610"/>
    <w:rsid w:val="00817C6E"/>
    <w:rsid w:val="00823B06"/>
    <w:rsid w:val="0083246C"/>
    <w:rsid w:val="00833626"/>
    <w:rsid w:val="00835459"/>
    <w:rsid w:val="00837C09"/>
    <w:rsid w:val="00846AA4"/>
    <w:rsid w:val="00850275"/>
    <w:rsid w:val="00857DF3"/>
    <w:rsid w:val="00860067"/>
    <w:rsid w:val="00861AE4"/>
    <w:rsid w:val="00870073"/>
    <w:rsid w:val="008703C0"/>
    <w:rsid w:val="00870655"/>
    <w:rsid w:val="00872AF8"/>
    <w:rsid w:val="00872FB4"/>
    <w:rsid w:val="00876598"/>
    <w:rsid w:val="00876722"/>
    <w:rsid w:val="0088141B"/>
    <w:rsid w:val="00881D88"/>
    <w:rsid w:val="00884C8E"/>
    <w:rsid w:val="00885CB3"/>
    <w:rsid w:val="00896415"/>
    <w:rsid w:val="008A02EA"/>
    <w:rsid w:val="008C4201"/>
    <w:rsid w:val="008C64E1"/>
    <w:rsid w:val="008D0D70"/>
    <w:rsid w:val="008D24C4"/>
    <w:rsid w:val="008D2F36"/>
    <w:rsid w:val="008D7232"/>
    <w:rsid w:val="008F215E"/>
    <w:rsid w:val="008F4599"/>
    <w:rsid w:val="008F5DD8"/>
    <w:rsid w:val="00900482"/>
    <w:rsid w:val="009072C2"/>
    <w:rsid w:val="00907C3D"/>
    <w:rsid w:val="00907F42"/>
    <w:rsid w:val="009107EF"/>
    <w:rsid w:val="00913013"/>
    <w:rsid w:val="0091681C"/>
    <w:rsid w:val="00916E45"/>
    <w:rsid w:val="00921FE0"/>
    <w:rsid w:val="00932662"/>
    <w:rsid w:val="009369F9"/>
    <w:rsid w:val="00953A19"/>
    <w:rsid w:val="009555BD"/>
    <w:rsid w:val="009569D0"/>
    <w:rsid w:val="00961FAE"/>
    <w:rsid w:val="009638C2"/>
    <w:rsid w:val="009666B5"/>
    <w:rsid w:val="00973CF4"/>
    <w:rsid w:val="00974A60"/>
    <w:rsid w:val="00980C7C"/>
    <w:rsid w:val="00982B00"/>
    <w:rsid w:val="00996240"/>
    <w:rsid w:val="009969D5"/>
    <w:rsid w:val="009A0BD5"/>
    <w:rsid w:val="009A2435"/>
    <w:rsid w:val="009A6CBD"/>
    <w:rsid w:val="009B20A2"/>
    <w:rsid w:val="009D3A25"/>
    <w:rsid w:val="009D3E93"/>
    <w:rsid w:val="009E15B3"/>
    <w:rsid w:val="009E6F03"/>
    <w:rsid w:val="00A000CE"/>
    <w:rsid w:val="00A00B85"/>
    <w:rsid w:val="00A00C2B"/>
    <w:rsid w:val="00A01366"/>
    <w:rsid w:val="00A05585"/>
    <w:rsid w:val="00A07D77"/>
    <w:rsid w:val="00A07EEF"/>
    <w:rsid w:val="00A23012"/>
    <w:rsid w:val="00A238C4"/>
    <w:rsid w:val="00A27225"/>
    <w:rsid w:val="00A33D75"/>
    <w:rsid w:val="00A40463"/>
    <w:rsid w:val="00A41303"/>
    <w:rsid w:val="00A413D3"/>
    <w:rsid w:val="00A426A7"/>
    <w:rsid w:val="00A43C96"/>
    <w:rsid w:val="00A623A0"/>
    <w:rsid w:val="00A675D2"/>
    <w:rsid w:val="00A70B69"/>
    <w:rsid w:val="00A74F07"/>
    <w:rsid w:val="00A80C7B"/>
    <w:rsid w:val="00A86B2B"/>
    <w:rsid w:val="00A93833"/>
    <w:rsid w:val="00AA2E03"/>
    <w:rsid w:val="00AA4FB9"/>
    <w:rsid w:val="00AA7E9F"/>
    <w:rsid w:val="00AB0491"/>
    <w:rsid w:val="00AB33F7"/>
    <w:rsid w:val="00AB6B14"/>
    <w:rsid w:val="00AC2454"/>
    <w:rsid w:val="00AC365B"/>
    <w:rsid w:val="00AC60E1"/>
    <w:rsid w:val="00AC64FB"/>
    <w:rsid w:val="00AD4F5A"/>
    <w:rsid w:val="00AE3A2B"/>
    <w:rsid w:val="00AE44F3"/>
    <w:rsid w:val="00AE5EFC"/>
    <w:rsid w:val="00AF0BA3"/>
    <w:rsid w:val="00AF620D"/>
    <w:rsid w:val="00B02C2A"/>
    <w:rsid w:val="00B22539"/>
    <w:rsid w:val="00B2329D"/>
    <w:rsid w:val="00B25783"/>
    <w:rsid w:val="00B3538F"/>
    <w:rsid w:val="00B3540C"/>
    <w:rsid w:val="00B3597C"/>
    <w:rsid w:val="00B36FA0"/>
    <w:rsid w:val="00B46F6E"/>
    <w:rsid w:val="00B50A55"/>
    <w:rsid w:val="00B54352"/>
    <w:rsid w:val="00B62DA2"/>
    <w:rsid w:val="00B64BAA"/>
    <w:rsid w:val="00B66361"/>
    <w:rsid w:val="00B666D0"/>
    <w:rsid w:val="00B7367B"/>
    <w:rsid w:val="00B846D8"/>
    <w:rsid w:val="00B8584F"/>
    <w:rsid w:val="00B8628F"/>
    <w:rsid w:val="00B94E6D"/>
    <w:rsid w:val="00B95052"/>
    <w:rsid w:val="00B951B8"/>
    <w:rsid w:val="00BA119C"/>
    <w:rsid w:val="00BA48ED"/>
    <w:rsid w:val="00BA6357"/>
    <w:rsid w:val="00BA6D0C"/>
    <w:rsid w:val="00BA7382"/>
    <w:rsid w:val="00BB13A2"/>
    <w:rsid w:val="00BB308C"/>
    <w:rsid w:val="00BB76B9"/>
    <w:rsid w:val="00BC772E"/>
    <w:rsid w:val="00BD090F"/>
    <w:rsid w:val="00BD1672"/>
    <w:rsid w:val="00BD1B87"/>
    <w:rsid w:val="00BD515C"/>
    <w:rsid w:val="00BD7685"/>
    <w:rsid w:val="00BE09F1"/>
    <w:rsid w:val="00BF4488"/>
    <w:rsid w:val="00C00254"/>
    <w:rsid w:val="00C02183"/>
    <w:rsid w:val="00C137DA"/>
    <w:rsid w:val="00C15D8E"/>
    <w:rsid w:val="00C262F2"/>
    <w:rsid w:val="00C3235E"/>
    <w:rsid w:val="00C33C8B"/>
    <w:rsid w:val="00C4620A"/>
    <w:rsid w:val="00C55ED5"/>
    <w:rsid w:val="00C62671"/>
    <w:rsid w:val="00C67CCD"/>
    <w:rsid w:val="00C711CB"/>
    <w:rsid w:val="00C716F9"/>
    <w:rsid w:val="00C74700"/>
    <w:rsid w:val="00C772FD"/>
    <w:rsid w:val="00C857CD"/>
    <w:rsid w:val="00C91005"/>
    <w:rsid w:val="00C923BA"/>
    <w:rsid w:val="00C94689"/>
    <w:rsid w:val="00C97C37"/>
    <w:rsid w:val="00CA17B5"/>
    <w:rsid w:val="00CA3CD8"/>
    <w:rsid w:val="00CA7B1B"/>
    <w:rsid w:val="00CA7E18"/>
    <w:rsid w:val="00CB0E89"/>
    <w:rsid w:val="00CD388E"/>
    <w:rsid w:val="00CD6053"/>
    <w:rsid w:val="00CD64D8"/>
    <w:rsid w:val="00CE5152"/>
    <w:rsid w:val="00CF56F1"/>
    <w:rsid w:val="00CF5A01"/>
    <w:rsid w:val="00D103B2"/>
    <w:rsid w:val="00D10B08"/>
    <w:rsid w:val="00D11763"/>
    <w:rsid w:val="00D15A55"/>
    <w:rsid w:val="00D224F8"/>
    <w:rsid w:val="00D2451A"/>
    <w:rsid w:val="00D27F67"/>
    <w:rsid w:val="00D305C5"/>
    <w:rsid w:val="00D30C89"/>
    <w:rsid w:val="00D32A28"/>
    <w:rsid w:val="00D35125"/>
    <w:rsid w:val="00D427E0"/>
    <w:rsid w:val="00D51D42"/>
    <w:rsid w:val="00D5550E"/>
    <w:rsid w:val="00D665E0"/>
    <w:rsid w:val="00D67881"/>
    <w:rsid w:val="00D70911"/>
    <w:rsid w:val="00D76D9D"/>
    <w:rsid w:val="00D844AA"/>
    <w:rsid w:val="00D93DCF"/>
    <w:rsid w:val="00D94F64"/>
    <w:rsid w:val="00D965BD"/>
    <w:rsid w:val="00DA072B"/>
    <w:rsid w:val="00DA0F5D"/>
    <w:rsid w:val="00DA68D2"/>
    <w:rsid w:val="00DB0481"/>
    <w:rsid w:val="00DB6449"/>
    <w:rsid w:val="00DC289D"/>
    <w:rsid w:val="00DC3EF8"/>
    <w:rsid w:val="00DF03D7"/>
    <w:rsid w:val="00DF1D26"/>
    <w:rsid w:val="00DF33E4"/>
    <w:rsid w:val="00DF7673"/>
    <w:rsid w:val="00E00E96"/>
    <w:rsid w:val="00E144CD"/>
    <w:rsid w:val="00E21D57"/>
    <w:rsid w:val="00E23789"/>
    <w:rsid w:val="00E3078E"/>
    <w:rsid w:val="00E34154"/>
    <w:rsid w:val="00E46CD1"/>
    <w:rsid w:val="00E507D1"/>
    <w:rsid w:val="00E51A28"/>
    <w:rsid w:val="00E55B06"/>
    <w:rsid w:val="00E55E27"/>
    <w:rsid w:val="00E6341B"/>
    <w:rsid w:val="00E728AA"/>
    <w:rsid w:val="00E77A10"/>
    <w:rsid w:val="00E8392D"/>
    <w:rsid w:val="00E84A81"/>
    <w:rsid w:val="00E8719A"/>
    <w:rsid w:val="00E96998"/>
    <w:rsid w:val="00EA0963"/>
    <w:rsid w:val="00EA1BD4"/>
    <w:rsid w:val="00EA3BB0"/>
    <w:rsid w:val="00EA4404"/>
    <w:rsid w:val="00EB6C7D"/>
    <w:rsid w:val="00ED4B1D"/>
    <w:rsid w:val="00EE3763"/>
    <w:rsid w:val="00EE6D33"/>
    <w:rsid w:val="00EF7D65"/>
    <w:rsid w:val="00F000AD"/>
    <w:rsid w:val="00F03B7E"/>
    <w:rsid w:val="00F101D6"/>
    <w:rsid w:val="00F12031"/>
    <w:rsid w:val="00F138C3"/>
    <w:rsid w:val="00F17420"/>
    <w:rsid w:val="00F17750"/>
    <w:rsid w:val="00F2099F"/>
    <w:rsid w:val="00F25BCA"/>
    <w:rsid w:val="00F353B3"/>
    <w:rsid w:val="00F4177D"/>
    <w:rsid w:val="00F41AA9"/>
    <w:rsid w:val="00F45FBD"/>
    <w:rsid w:val="00F50429"/>
    <w:rsid w:val="00F55649"/>
    <w:rsid w:val="00F60CCC"/>
    <w:rsid w:val="00F7065B"/>
    <w:rsid w:val="00F72B29"/>
    <w:rsid w:val="00F7371C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966CE"/>
    <w:rsid w:val="00FA0ECC"/>
    <w:rsid w:val="00FA0ED3"/>
    <w:rsid w:val="00FA5B9B"/>
    <w:rsid w:val="00FB3267"/>
    <w:rsid w:val="00FB4353"/>
    <w:rsid w:val="00FC0A94"/>
    <w:rsid w:val="00FC1A01"/>
    <w:rsid w:val="00FC45AB"/>
    <w:rsid w:val="00FC6925"/>
    <w:rsid w:val="00FD0C95"/>
    <w:rsid w:val="00FD779B"/>
    <w:rsid w:val="00FE1779"/>
    <w:rsid w:val="00FE3E57"/>
    <w:rsid w:val="00FE52DA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F287-CC7D-46EE-9ACF-016FBBE5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274</cp:revision>
  <dcterms:created xsi:type="dcterms:W3CDTF">2021-02-10T08:14:00Z</dcterms:created>
  <dcterms:modified xsi:type="dcterms:W3CDTF">2021-03-29T12:58:00Z</dcterms:modified>
</cp:coreProperties>
</file>