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04"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05613B" w:rsidRPr="0005613B">
        <w:rPr>
          <w:rFonts w:ascii="Times New Roman" w:hAnsi="Times New Roman" w:cs="Times New Roman"/>
          <w:b/>
          <w:color w:val="000000"/>
          <w:sz w:val="28"/>
          <w:szCs w:val="28"/>
          <w:shd w:val="clear" w:color="auto" w:fill="FFFFFF"/>
        </w:rPr>
        <w:t>Enquête épidémiologique sur les diarrhées néonatales du veau dans la région d'Alger</w:t>
      </w:r>
    </w:p>
    <w:p w:rsidR="0005613B" w:rsidRPr="00977CDA" w:rsidRDefault="0005613B"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0141D7" w:rsidRPr="000A1D4B" w:rsidRDefault="0005613B" w:rsidP="000141D7">
      <w:pPr>
        <w:jc w:val="both"/>
        <w:rPr>
          <w:rFonts w:ascii="Times New Roman" w:hAnsi="Times New Roman" w:cs="Times New Roman"/>
          <w:sz w:val="24"/>
          <w:szCs w:val="24"/>
        </w:rPr>
      </w:pPr>
      <w:r w:rsidRPr="0005613B">
        <w:rPr>
          <w:rFonts w:ascii="Times New Roman" w:hAnsi="Times New Roman" w:cs="Times New Roman"/>
          <w:sz w:val="24"/>
          <w:szCs w:val="24"/>
        </w:rPr>
        <w:t>Les diarrhées néonatales représentent une source majeure des pertes économiques des élevages bovins et la cause première de la mortalité néonatale dans la plupart des pays. Elles constituent la principale affection du jeune âge chez les bovins. Devant la complexité de l’apparition de ces diarrhées, et les différents facteurs qui ont un impact sur cette pathologie, l’étiologie infectieuse (virale, bactérienne, parasitaire) associée à un environnement défectueux reste la principale cause de déclenchement de cette pathologie, Certains éléments permettent d’orienter vers une cause plutôt qu’une autre (âge d’apparition de la diarrhée, déshydratation, mortalité, aspect des fèces...).Les bonnes pratiques d’hygiène et une alimentation équilibré diminuent l’apparition des diarrhées néonatales. Au cours de notre travail, nous avons tenté d’étudier quelques facteurs favorisant l’apparition de cette maladie, leur incidence ainsi que les différentes interactions qui existent entre eux, dans le but d’instaurer la thérapie et la prophylaxie adéquate</w:t>
      </w:r>
      <w:r w:rsidR="000141D7" w:rsidRPr="000A1D4B">
        <w:rPr>
          <w:rFonts w:ascii="Times New Roman" w:hAnsi="Times New Roman" w:cs="Times New Roman"/>
          <w:sz w:val="24"/>
          <w:szCs w:val="24"/>
        </w:rPr>
        <w:t>.</w:t>
      </w:r>
    </w:p>
    <w:p w:rsidR="00021D3E" w:rsidRDefault="00021D3E" w:rsidP="00021D3E">
      <w:pPr>
        <w:spacing w:after="0"/>
        <w:jc w:val="both"/>
        <w:rPr>
          <w:rFonts w:ascii="Times New Roman" w:hAnsi="Times New Roman" w:cs="Times New Roman"/>
          <w:sz w:val="24"/>
          <w:szCs w:val="24"/>
        </w:rPr>
      </w:pPr>
    </w:p>
    <w:p w:rsidR="00064804" w:rsidRDefault="00064804" w:rsidP="00021D3E">
      <w:pPr>
        <w:spacing w:after="0"/>
        <w:jc w:val="both"/>
        <w:rPr>
          <w:rFonts w:ascii="Times New Roman" w:hAnsi="Times New Roman" w:cs="Times New Roman"/>
          <w:sz w:val="24"/>
          <w:szCs w:val="24"/>
        </w:rPr>
      </w:pPr>
    </w:p>
    <w:sectPr w:rsidR="00064804"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95243"/>
    <w:rsid w:val="004B2D11"/>
    <w:rsid w:val="0052333F"/>
    <w:rsid w:val="0056426E"/>
    <w:rsid w:val="005B08F0"/>
    <w:rsid w:val="005C10A1"/>
    <w:rsid w:val="005C2EE1"/>
    <w:rsid w:val="005F25C3"/>
    <w:rsid w:val="00612841"/>
    <w:rsid w:val="00616415"/>
    <w:rsid w:val="006166BB"/>
    <w:rsid w:val="00641422"/>
    <w:rsid w:val="00645672"/>
    <w:rsid w:val="00694D64"/>
    <w:rsid w:val="006F4A13"/>
    <w:rsid w:val="00715AE7"/>
    <w:rsid w:val="0074736A"/>
    <w:rsid w:val="0075478C"/>
    <w:rsid w:val="007B68A9"/>
    <w:rsid w:val="007C1CE3"/>
    <w:rsid w:val="00806782"/>
    <w:rsid w:val="00845C50"/>
    <w:rsid w:val="00856D5E"/>
    <w:rsid w:val="008724AB"/>
    <w:rsid w:val="008D2D40"/>
    <w:rsid w:val="008D3C77"/>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84FD9"/>
    <w:rsid w:val="00C86CDE"/>
    <w:rsid w:val="00CA3225"/>
    <w:rsid w:val="00D1188E"/>
    <w:rsid w:val="00D31815"/>
    <w:rsid w:val="00D5268D"/>
    <w:rsid w:val="00D610C9"/>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180</Words>
  <Characters>996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56</cp:revision>
  <dcterms:created xsi:type="dcterms:W3CDTF">2020-01-19T08:54:00Z</dcterms:created>
  <dcterms:modified xsi:type="dcterms:W3CDTF">2020-02-19T08:54:00Z</dcterms:modified>
</cp:coreProperties>
</file>