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21" w:rsidRDefault="000E4021" w:rsidP="005C2C7D">
      <w:pPr>
        <w:tabs>
          <w:tab w:val="left" w:pos="1410"/>
        </w:tabs>
        <w:autoSpaceDE w:val="0"/>
        <w:autoSpaceDN w:val="0"/>
        <w:adjustRightInd w:val="0"/>
        <w:jc w:val="both"/>
        <w:rPr>
          <w:rFonts w:asciiTheme="majorBidi" w:eastAsia="Times New Roman" w:hAnsiTheme="majorBidi" w:cstheme="majorBidi"/>
          <w:b/>
          <w:bCs/>
          <w:sz w:val="28"/>
          <w:szCs w:val="28"/>
          <w:lang w:eastAsia="fr-FR"/>
        </w:rPr>
      </w:pPr>
    </w:p>
    <w:p w:rsidR="005B605A" w:rsidRDefault="005B605A" w:rsidP="005C2C7D">
      <w:pPr>
        <w:tabs>
          <w:tab w:val="left" w:pos="1410"/>
        </w:tabs>
        <w:autoSpaceDE w:val="0"/>
        <w:autoSpaceDN w:val="0"/>
        <w:adjustRightInd w:val="0"/>
        <w:jc w:val="both"/>
        <w:rPr>
          <w:rFonts w:asciiTheme="majorBidi" w:eastAsia="Times New Roman" w:hAnsiTheme="majorBidi" w:cstheme="majorBidi"/>
          <w:b/>
          <w:bCs/>
          <w:sz w:val="28"/>
          <w:szCs w:val="28"/>
          <w:lang w:eastAsia="fr-FR"/>
        </w:rPr>
      </w:pPr>
      <w:r w:rsidRPr="009B53F0">
        <w:rPr>
          <w:rFonts w:asciiTheme="majorBidi" w:eastAsia="Times New Roman" w:hAnsiTheme="majorBidi" w:cstheme="majorBidi"/>
          <w:b/>
          <w:bCs/>
          <w:sz w:val="28"/>
          <w:szCs w:val="28"/>
          <w:lang w:eastAsia="fr-FR"/>
        </w:rPr>
        <w:t>Résumé d</w:t>
      </w:r>
      <w:r>
        <w:rPr>
          <w:rFonts w:asciiTheme="majorBidi" w:eastAsia="Times New Roman" w:hAnsiTheme="majorBidi" w:cstheme="majorBidi"/>
          <w:b/>
          <w:bCs/>
          <w:sz w:val="28"/>
          <w:szCs w:val="28"/>
          <w:lang w:eastAsia="fr-FR"/>
        </w:rPr>
        <w:t>e</w:t>
      </w:r>
      <w:r w:rsidRPr="009B53F0">
        <w:rPr>
          <w:rFonts w:asciiTheme="majorBidi" w:eastAsia="Times New Roman" w:hAnsiTheme="majorBidi" w:cstheme="majorBidi"/>
          <w:b/>
          <w:bCs/>
          <w:sz w:val="28"/>
          <w:szCs w:val="28"/>
          <w:lang w:eastAsia="fr-FR"/>
        </w:rPr>
        <w:t xml:space="preserve"> </w:t>
      </w:r>
      <w:r>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Pr>
          <w:rFonts w:asciiTheme="majorBidi" w:eastAsia="Times New Roman" w:hAnsiTheme="majorBidi" w:cstheme="majorBidi"/>
          <w:b/>
          <w:bCs/>
          <w:sz w:val="28"/>
          <w:szCs w:val="28"/>
          <w:lang w:eastAsia="fr-FR"/>
        </w:rPr>
        <w:t xml:space="preserve">: sous titre : </w:t>
      </w:r>
      <w:r w:rsidRPr="00A7486E">
        <w:rPr>
          <w:rFonts w:asciiTheme="majorBidi" w:eastAsia="Times New Roman" w:hAnsiTheme="majorBidi" w:cstheme="majorBidi"/>
          <w:b/>
          <w:bCs/>
          <w:sz w:val="28"/>
          <w:szCs w:val="28"/>
          <w:lang w:eastAsia="fr-FR"/>
        </w:rPr>
        <w:t>Etude de l'activité acaricide de l'huile essentielle de mentha spp, cupressus sempervirens et salvia officinalis contre les tiques du genre rhipicephalus sanguineus</w:t>
      </w:r>
    </w:p>
    <w:p w:rsidR="005C2C7D" w:rsidRDefault="005C2C7D" w:rsidP="005C2C7D">
      <w:pPr>
        <w:tabs>
          <w:tab w:val="left" w:pos="1410"/>
        </w:tabs>
        <w:autoSpaceDE w:val="0"/>
        <w:autoSpaceDN w:val="0"/>
        <w:adjustRightInd w:val="0"/>
        <w:jc w:val="both"/>
        <w:rPr>
          <w:rFonts w:asciiTheme="majorBidi" w:eastAsia="Times New Roman" w:hAnsiTheme="majorBidi" w:cstheme="majorBidi"/>
          <w:b/>
          <w:bCs/>
          <w:sz w:val="28"/>
          <w:szCs w:val="28"/>
          <w:lang w:eastAsia="fr-FR"/>
        </w:rPr>
      </w:pPr>
    </w:p>
    <w:p w:rsidR="005B605A" w:rsidRPr="007D1EA5" w:rsidRDefault="005B605A" w:rsidP="005C2C7D">
      <w:pPr>
        <w:tabs>
          <w:tab w:val="left" w:pos="1410"/>
        </w:tabs>
        <w:autoSpaceDE w:val="0"/>
        <w:autoSpaceDN w:val="0"/>
        <w:adjustRightInd w:val="0"/>
        <w:jc w:val="both"/>
        <w:rPr>
          <w:rFonts w:asciiTheme="majorBidi" w:hAnsiTheme="majorBidi" w:cstheme="majorBidi"/>
          <w:b/>
          <w:bCs/>
          <w:color w:val="000000"/>
          <w:sz w:val="28"/>
          <w:szCs w:val="28"/>
        </w:rPr>
      </w:pPr>
      <w:r w:rsidRPr="007D1EA5">
        <w:rPr>
          <w:rFonts w:asciiTheme="majorBidi" w:hAnsiTheme="majorBidi" w:cstheme="majorBidi"/>
          <w:b/>
          <w:bCs/>
          <w:sz w:val="24"/>
          <w:szCs w:val="24"/>
        </w:rPr>
        <w:t>Résumé</w:t>
      </w:r>
      <w:r w:rsidRPr="007D1EA5">
        <w:t> :</w:t>
      </w:r>
    </w:p>
    <w:p w:rsidR="005B605A" w:rsidRPr="00A7486E" w:rsidRDefault="005B605A" w:rsidP="005C2C7D">
      <w:pPr>
        <w:tabs>
          <w:tab w:val="left" w:pos="1410"/>
        </w:tabs>
        <w:autoSpaceDE w:val="0"/>
        <w:autoSpaceDN w:val="0"/>
        <w:adjustRightInd w:val="0"/>
        <w:jc w:val="both"/>
        <w:rPr>
          <w:rFonts w:asciiTheme="majorBidi" w:hAnsiTheme="majorBidi" w:cstheme="majorBidi"/>
          <w:sz w:val="24"/>
          <w:szCs w:val="24"/>
        </w:rPr>
      </w:pPr>
      <w:r w:rsidRPr="00A7486E">
        <w:rPr>
          <w:rFonts w:asciiTheme="majorBidi" w:hAnsiTheme="majorBidi" w:cstheme="majorBidi"/>
          <w:sz w:val="24"/>
          <w:szCs w:val="24"/>
        </w:rPr>
        <w:t>L’activité acaricide des huiles essentielles de menthe, de sauge et de cyprès a été évaluée contre des tiques adultes du genre Rhipicephalus sanguineus récoltées sur les chiens de la fourrière canine d’EL HARRACH. Les trois huiles essentielles étudiées se sont montrées efficaces contre les tiques du genre Rh. Sanguineus, l’huile essentielle de menthe étant la plus active, un taux de mortalité de 100% a été calculé après 48h. Il paraît que les huiles essentielles ont un potentiel acaricide intéressant contre Rh. Sanguineus, et pourraient présenter une bonne alternative à la lutte chimique.</w:t>
      </w:r>
    </w:p>
    <w:p w:rsidR="005B605A" w:rsidRPr="00A7486E" w:rsidRDefault="005B605A" w:rsidP="005C2C7D">
      <w:pPr>
        <w:tabs>
          <w:tab w:val="left" w:pos="1410"/>
        </w:tabs>
        <w:autoSpaceDE w:val="0"/>
        <w:autoSpaceDN w:val="0"/>
        <w:adjustRightInd w:val="0"/>
        <w:jc w:val="both"/>
        <w:rPr>
          <w:rFonts w:asciiTheme="majorBidi" w:hAnsiTheme="majorBidi" w:cstheme="majorBidi"/>
          <w:sz w:val="24"/>
          <w:szCs w:val="24"/>
        </w:rPr>
      </w:pPr>
    </w:p>
    <w:p w:rsidR="005B605A" w:rsidRPr="005B605A" w:rsidRDefault="005B605A" w:rsidP="005C2C7D">
      <w:pPr>
        <w:tabs>
          <w:tab w:val="left" w:pos="1410"/>
        </w:tabs>
        <w:autoSpaceDE w:val="0"/>
        <w:autoSpaceDN w:val="0"/>
        <w:adjustRightInd w:val="0"/>
        <w:jc w:val="both"/>
        <w:rPr>
          <w:rFonts w:asciiTheme="majorBidi" w:hAnsiTheme="majorBidi" w:cstheme="majorBidi"/>
          <w:b/>
          <w:bCs/>
          <w:sz w:val="24"/>
          <w:szCs w:val="24"/>
          <w:lang w:val="en-US"/>
        </w:rPr>
      </w:pPr>
      <w:r w:rsidRPr="005B605A">
        <w:rPr>
          <w:rFonts w:asciiTheme="majorBidi" w:hAnsiTheme="majorBidi" w:cstheme="majorBidi"/>
          <w:b/>
          <w:bCs/>
          <w:sz w:val="24"/>
          <w:szCs w:val="24"/>
          <w:lang w:val="en-US"/>
        </w:rPr>
        <w:t>Abstract :</w:t>
      </w:r>
    </w:p>
    <w:p w:rsidR="005B605A" w:rsidRPr="00A7486E" w:rsidRDefault="005B605A" w:rsidP="005C2C7D">
      <w:pPr>
        <w:tabs>
          <w:tab w:val="left" w:pos="1410"/>
        </w:tabs>
        <w:autoSpaceDE w:val="0"/>
        <w:autoSpaceDN w:val="0"/>
        <w:adjustRightInd w:val="0"/>
        <w:jc w:val="both"/>
        <w:rPr>
          <w:rFonts w:asciiTheme="majorBidi" w:hAnsiTheme="majorBidi" w:cstheme="majorBidi"/>
          <w:sz w:val="24"/>
          <w:szCs w:val="24"/>
          <w:lang w:val="en-US"/>
        </w:rPr>
      </w:pPr>
      <w:r w:rsidRPr="00A7486E">
        <w:rPr>
          <w:rFonts w:asciiTheme="majorBidi" w:hAnsiTheme="majorBidi" w:cstheme="majorBidi"/>
          <w:sz w:val="24"/>
          <w:szCs w:val="24"/>
          <w:lang w:val="en-US"/>
        </w:rPr>
        <w:t>The acaricide activity of essential oils of mint, sage and cypress was evaluated against adult Rhipicephalus sanguineus ticks which have been harvested on dog in Dog pound of El HARRACH- Algiers. The three studied essential oils have proven an efficiency against Rh. Sanguineus ticks, the mint essential oil was the most active, actually; a mortality rate of 100% have been reported after 48 hours. It appears that essential oils have a good potential against Rh. Sanguineus, and could present a good alternative to chemical control.</w:t>
      </w:r>
    </w:p>
    <w:p w:rsidR="00DF3BB5" w:rsidRPr="005B605A" w:rsidRDefault="00DF3BB5" w:rsidP="005C2C7D">
      <w:pPr>
        <w:tabs>
          <w:tab w:val="left" w:pos="1410"/>
        </w:tabs>
        <w:autoSpaceDE w:val="0"/>
        <w:autoSpaceDN w:val="0"/>
        <w:adjustRightInd w:val="0"/>
        <w:jc w:val="both"/>
        <w:rPr>
          <w:rFonts w:asciiTheme="majorBidi" w:hAnsiTheme="majorBidi" w:cstheme="majorBidi"/>
          <w:sz w:val="24"/>
          <w:szCs w:val="24"/>
          <w:lang w:val="en-US"/>
        </w:rPr>
      </w:pPr>
    </w:p>
    <w:sectPr w:rsidR="00DF3BB5" w:rsidRPr="005B605A"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410D5"/>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4021"/>
    <w:rsid w:val="000F0DFF"/>
    <w:rsid w:val="000F5178"/>
    <w:rsid w:val="000F56F8"/>
    <w:rsid w:val="0010020E"/>
    <w:rsid w:val="00101A5E"/>
    <w:rsid w:val="00103423"/>
    <w:rsid w:val="00114036"/>
    <w:rsid w:val="001144E2"/>
    <w:rsid w:val="001162C5"/>
    <w:rsid w:val="00121258"/>
    <w:rsid w:val="0012295A"/>
    <w:rsid w:val="00124F07"/>
    <w:rsid w:val="00137348"/>
    <w:rsid w:val="0015167C"/>
    <w:rsid w:val="001616C9"/>
    <w:rsid w:val="00166A53"/>
    <w:rsid w:val="00166ED3"/>
    <w:rsid w:val="001748B4"/>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207B4"/>
    <w:rsid w:val="00234F15"/>
    <w:rsid w:val="002376E8"/>
    <w:rsid w:val="0024341A"/>
    <w:rsid w:val="002434A3"/>
    <w:rsid w:val="00243ABB"/>
    <w:rsid w:val="002455D1"/>
    <w:rsid w:val="00247B43"/>
    <w:rsid w:val="00251842"/>
    <w:rsid w:val="00256F55"/>
    <w:rsid w:val="00263291"/>
    <w:rsid w:val="00263781"/>
    <w:rsid w:val="002724FC"/>
    <w:rsid w:val="00275E81"/>
    <w:rsid w:val="00276EA5"/>
    <w:rsid w:val="0028171A"/>
    <w:rsid w:val="002830C8"/>
    <w:rsid w:val="0028396B"/>
    <w:rsid w:val="00285369"/>
    <w:rsid w:val="002939FF"/>
    <w:rsid w:val="002A281E"/>
    <w:rsid w:val="002A7732"/>
    <w:rsid w:val="002B1894"/>
    <w:rsid w:val="002C14CC"/>
    <w:rsid w:val="002C2F4E"/>
    <w:rsid w:val="002C6459"/>
    <w:rsid w:val="002D048C"/>
    <w:rsid w:val="002D5D06"/>
    <w:rsid w:val="002E5F1F"/>
    <w:rsid w:val="002F0916"/>
    <w:rsid w:val="002F4A01"/>
    <w:rsid w:val="00301CE9"/>
    <w:rsid w:val="00315018"/>
    <w:rsid w:val="00330D36"/>
    <w:rsid w:val="00334228"/>
    <w:rsid w:val="00334F11"/>
    <w:rsid w:val="00341894"/>
    <w:rsid w:val="00343295"/>
    <w:rsid w:val="00347B05"/>
    <w:rsid w:val="00347E12"/>
    <w:rsid w:val="00350318"/>
    <w:rsid w:val="00350C71"/>
    <w:rsid w:val="00354AEF"/>
    <w:rsid w:val="00357013"/>
    <w:rsid w:val="003623DC"/>
    <w:rsid w:val="00364814"/>
    <w:rsid w:val="00365DD4"/>
    <w:rsid w:val="00366996"/>
    <w:rsid w:val="0038268C"/>
    <w:rsid w:val="00382B61"/>
    <w:rsid w:val="003833F0"/>
    <w:rsid w:val="00390835"/>
    <w:rsid w:val="00395FFD"/>
    <w:rsid w:val="00397E56"/>
    <w:rsid w:val="003A243E"/>
    <w:rsid w:val="003A36D6"/>
    <w:rsid w:val="003A67C9"/>
    <w:rsid w:val="003B0725"/>
    <w:rsid w:val="003B2982"/>
    <w:rsid w:val="003B319D"/>
    <w:rsid w:val="003B4CC3"/>
    <w:rsid w:val="003B4EF4"/>
    <w:rsid w:val="003B603F"/>
    <w:rsid w:val="003C209C"/>
    <w:rsid w:val="003C3EEB"/>
    <w:rsid w:val="003C6426"/>
    <w:rsid w:val="003C7EB6"/>
    <w:rsid w:val="003D24EB"/>
    <w:rsid w:val="003D2F40"/>
    <w:rsid w:val="003D4CC5"/>
    <w:rsid w:val="003F77FB"/>
    <w:rsid w:val="003F7FD4"/>
    <w:rsid w:val="004004D4"/>
    <w:rsid w:val="00402381"/>
    <w:rsid w:val="00404310"/>
    <w:rsid w:val="00410463"/>
    <w:rsid w:val="00413460"/>
    <w:rsid w:val="00414305"/>
    <w:rsid w:val="0041510A"/>
    <w:rsid w:val="00420A42"/>
    <w:rsid w:val="0043290F"/>
    <w:rsid w:val="00433ECB"/>
    <w:rsid w:val="00441756"/>
    <w:rsid w:val="0044258B"/>
    <w:rsid w:val="00446F8D"/>
    <w:rsid w:val="004539F2"/>
    <w:rsid w:val="00454408"/>
    <w:rsid w:val="00471212"/>
    <w:rsid w:val="0047264B"/>
    <w:rsid w:val="0047732D"/>
    <w:rsid w:val="0048041B"/>
    <w:rsid w:val="004921A4"/>
    <w:rsid w:val="004A4E5D"/>
    <w:rsid w:val="004B6D78"/>
    <w:rsid w:val="004C2892"/>
    <w:rsid w:val="004D12E1"/>
    <w:rsid w:val="004E0B7A"/>
    <w:rsid w:val="004E33C4"/>
    <w:rsid w:val="004E352D"/>
    <w:rsid w:val="004F23B5"/>
    <w:rsid w:val="004F2CAD"/>
    <w:rsid w:val="0050050E"/>
    <w:rsid w:val="005069F0"/>
    <w:rsid w:val="00506D12"/>
    <w:rsid w:val="0051089E"/>
    <w:rsid w:val="005133E8"/>
    <w:rsid w:val="0052335D"/>
    <w:rsid w:val="0052670E"/>
    <w:rsid w:val="00526932"/>
    <w:rsid w:val="00526C1B"/>
    <w:rsid w:val="00535EFF"/>
    <w:rsid w:val="005469CB"/>
    <w:rsid w:val="005507FD"/>
    <w:rsid w:val="00551D1B"/>
    <w:rsid w:val="00552825"/>
    <w:rsid w:val="00555A86"/>
    <w:rsid w:val="00556AA8"/>
    <w:rsid w:val="00556C67"/>
    <w:rsid w:val="00574D22"/>
    <w:rsid w:val="0057588E"/>
    <w:rsid w:val="00575BCE"/>
    <w:rsid w:val="005828B3"/>
    <w:rsid w:val="005838D8"/>
    <w:rsid w:val="00584DE4"/>
    <w:rsid w:val="00586BAE"/>
    <w:rsid w:val="00592B3A"/>
    <w:rsid w:val="0059540F"/>
    <w:rsid w:val="005A7722"/>
    <w:rsid w:val="005B014D"/>
    <w:rsid w:val="005B34D9"/>
    <w:rsid w:val="005B5EA2"/>
    <w:rsid w:val="005B605A"/>
    <w:rsid w:val="005B61C9"/>
    <w:rsid w:val="005C2C7D"/>
    <w:rsid w:val="005C64D0"/>
    <w:rsid w:val="005C6CD9"/>
    <w:rsid w:val="005C715B"/>
    <w:rsid w:val="005C7517"/>
    <w:rsid w:val="005D2EAC"/>
    <w:rsid w:val="005D5C0E"/>
    <w:rsid w:val="005E15EA"/>
    <w:rsid w:val="005F508C"/>
    <w:rsid w:val="00601E37"/>
    <w:rsid w:val="00605045"/>
    <w:rsid w:val="006057C0"/>
    <w:rsid w:val="00606E09"/>
    <w:rsid w:val="00612A26"/>
    <w:rsid w:val="00615907"/>
    <w:rsid w:val="006203F2"/>
    <w:rsid w:val="00624609"/>
    <w:rsid w:val="00625C30"/>
    <w:rsid w:val="00631A4E"/>
    <w:rsid w:val="00631FA6"/>
    <w:rsid w:val="00652DFD"/>
    <w:rsid w:val="00656334"/>
    <w:rsid w:val="006622A2"/>
    <w:rsid w:val="006635C6"/>
    <w:rsid w:val="00676C5C"/>
    <w:rsid w:val="006828A5"/>
    <w:rsid w:val="00683F0A"/>
    <w:rsid w:val="00683FC9"/>
    <w:rsid w:val="0069316D"/>
    <w:rsid w:val="006A16FD"/>
    <w:rsid w:val="006A34D1"/>
    <w:rsid w:val="006A62F2"/>
    <w:rsid w:val="006B24AB"/>
    <w:rsid w:val="006B315F"/>
    <w:rsid w:val="006B6CA5"/>
    <w:rsid w:val="006C29F2"/>
    <w:rsid w:val="006C6315"/>
    <w:rsid w:val="006D122D"/>
    <w:rsid w:val="006D383B"/>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9F9"/>
    <w:rsid w:val="00790CD2"/>
    <w:rsid w:val="007A29B5"/>
    <w:rsid w:val="007B10D4"/>
    <w:rsid w:val="007B28EF"/>
    <w:rsid w:val="007B7C7C"/>
    <w:rsid w:val="007C1B1D"/>
    <w:rsid w:val="007C37C4"/>
    <w:rsid w:val="007D1EA5"/>
    <w:rsid w:val="007D2A94"/>
    <w:rsid w:val="007D7C85"/>
    <w:rsid w:val="007D7F40"/>
    <w:rsid w:val="007E2180"/>
    <w:rsid w:val="007E3FCD"/>
    <w:rsid w:val="007E6464"/>
    <w:rsid w:val="007E7A07"/>
    <w:rsid w:val="007F2CB7"/>
    <w:rsid w:val="00800C97"/>
    <w:rsid w:val="00801181"/>
    <w:rsid w:val="00815F6F"/>
    <w:rsid w:val="00822BE7"/>
    <w:rsid w:val="00831982"/>
    <w:rsid w:val="00836875"/>
    <w:rsid w:val="00837DEE"/>
    <w:rsid w:val="0084004B"/>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512A"/>
    <w:rsid w:val="008F63E3"/>
    <w:rsid w:val="009040D2"/>
    <w:rsid w:val="00904EB2"/>
    <w:rsid w:val="00910F96"/>
    <w:rsid w:val="0093010F"/>
    <w:rsid w:val="00931309"/>
    <w:rsid w:val="00932260"/>
    <w:rsid w:val="00947596"/>
    <w:rsid w:val="00954BE0"/>
    <w:rsid w:val="00962362"/>
    <w:rsid w:val="00974C46"/>
    <w:rsid w:val="0098749B"/>
    <w:rsid w:val="0099202D"/>
    <w:rsid w:val="00994824"/>
    <w:rsid w:val="00995D53"/>
    <w:rsid w:val="009A69B3"/>
    <w:rsid w:val="009B1A67"/>
    <w:rsid w:val="009B2AC9"/>
    <w:rsid w:val="009B4C9A"/>
    <w:rsid w:val="009B53F0"/>
    <w:rsid w:val="009B6315"/>
    <w:rsid w:val="009C04AC"/>
    <w:rsid w:val="009C055C"/>
    <w:rsid w:val="009C5471"/>
    <w:rsid w:val="009D44EB"/>
    <w:rsid w:val="009E228B"/>
    <w:rsid w:val="009E4C96"/>
    <w:rsid w:val="009E56FD"/>
    <w:rsid w:val="009F0F75"/>
    <w:rsid w:val="00A00E3E"/>
    <w:rsid w:val="00A22A33"/>
    <w:rsid w:val="00A32A5D"/>
    <w:rsid w:val="00A363E1"/>
    <w:rsid w:val="00A40C23"/>
    <w:rsid w:val="00A441F9"/>
    <w:rsid w:val="00A46E24"/>
    <w:rsid w:val="00A5014B"/>
    <w:rsid w:val="00A62557"/>
    <w:rsid w:val="00A627CD"/>
    <w:rsid w:val="00A65C5D"/>
    <w:rsid w:val="00A667D8"/>
    <w:rsid w:val="00A67DB3"/>
    <w:rsid w:val="00A70C44"/>
    <w:rsid w:val="00A73C4D"/>
    <w:rsid w:val="00A74547"/>
    <w:rsid w:val="00A769B0"/>
    <w:rsid w:val="00A810C0"/>
    <w:rsid w:val="00A817D3"/>
    <w:rsid w:val="00A849E3"/>
    <w:rsid w:val="00A856ED"/>
    <w:rsid w:val="00A9579E"/>
    <w:rsid w:val="00A95F62"/>
    <w:rsid w:val="00A960D9"/>
    <w:rsid w:val="00AB26F0"/>
    <w:rsid w:val="00AB6C51"/>
    <w:rsid w:val="00AB7C82"/>
    <w:rsid w:val="00AC2B50"/>
    <w:rsid w:val="00AC44C0"/>
    <w:rsid w:val="00AC5369"/>
    <w:rsid w:val="00AC5D18"/>
    <w:rsid w:val="00AD1D69"/>
    <w:rsid w:val="00AD374F"/>
    <w:rsid w:val="00AD54DB"/>
    <w:rsid w:val="00AD58E7"/>
    <w:rsid w:val="00AD72F3"/>
    <w:rsid w:val="00AE5ADA"/>
    <w:rsid w:val="00AF5615"/>
    <w:rsid w:val="00AF5A75"/>
    <w:rsid w:val="00AF5E3E"/>
    <w:rsid w:val="00AF6421"/>
    <w:rsid w:val="00B004A5"/>
    <w:rsid w:val="00B03EB6"/>
    <w:rsid w:val="00B048D2"/>
    <w:rsid w:val="00B05CD4"/>
    <w:rsid w:val="00B0734C"/>
    <w:rsid w:val="00B13DB6"/>
    <w:rsid w:val="00B14726"/>
    <w:rsid w:val="00B14A0C"/>
    <w:rsid w:val="00B153FC"/>
    <w:rsid w:val="00B22821"/>
    <w:rsid w:val="00B23220"/>
    <w:rsid w:val="00B35169"/>
    <w:rsid w:val="00B443BC"/>
    <w:rsid w:val="00B44615"/>
    <w:rsid w:val="00B517CF"/>
    <w:rsid w:val="00B51CA6"/>
    <w:rsid w:val="00B52772"/>
    <w:rsid w:val="00B52B2E"/>
    <w:rsid w:val="00B56099"/>
    <w:rsid w:val="00B647E7"/>
    <w:rsid w:val="00B6531C"/>
    <w:rsid w:val="00B66041"/>
    <w:rsid w:val="00B73BC2"/>
    <w:rsid w:val="00B761E9"/>
    <w:rsid w:val="00B80FDD"/>
    <w:rsid w:val="00B83A07"/>
    <w:rsid w:val="00B9490D"/>
    <w:rsid w:val="00B958BE"/>
    <w:rsid w:val="00B970E0"/>
    <w:rsid w:val="00BB0C36"/>
    <w:rsid w:val="00BB1282"/>
    <w:rsid w:val="00BB1FDB"/>
    <w:rsid w:val="00BB2A3B"/>
    <w:rsid w:val="00BC5BD3"/>
    <w:rsid w:val="00BC7416"/>
    <w:rsid w:val="00BD2720"/>
    <w:rsid w:val="00BD3DD4"/>
    <w:rsid w:val="00BE09E1"/>
    <w:rsid w:val="00BE10FE"/>
    <w:rsid w:val="00BE6185"/>
    <w:rsid w:val="00BE7859"/>
    <w:rsid w:val="00BF10A4"/>
    <w:rsid w:val="00C035B0"/>
    <w:rsid w:val="00C0477D"/>
    <w:rsid w:val="00C04F54"/>
    <w:rsid w:val="00C116E2"/>
    <w:rsid w:val="00C125AE"/>
    <w:rsid w:val="00C15369"/>
    <w:rsid w:val="00C25DE1"/>
    <w:rsid w:val="00C46B6E"/>
    <w:rsid w:val="00C50556"/>
    <w:rsid w:val="00C531EE"/>
    <w:rsid w:val="00C57A33"/>
    <w:rsid w:val="00C6087E"/>
    <w:rsid w:val="00C6473F"/>
    <w:rsid w:val="00C6528B"/>
    <w:rsid w:val="00C66AE9"/>
    <w:rsid w:val="00C66D83"/>
    <w:rsid w:val="00C829F8"/>
    <w:rsid w:val="00C871BA"/>
    <w:rsid w:val="00C91325"/>
    <w:rsid w:val="00C94D5D"/>
    <w:rsid w:val="00C95D1D"/>
    <w:rsid w:val="00C97029"/>
    <w:rsid w:val="00CC6E44"/>
    <w:rsid w:val="00CD1E34"/>
    <w:rsid w:val="00CE4EDB"/>
    <w:rsid w:val="00CE55C8"/>
    <w:rsid w:val="00CE71A1"/>
    <w:rsid w:val="00CF1A78"/>
    <w:rsid w:val="00CF4417"/>
    <w:rsid w:val="00D00B7F"/>
    <w:rsid w:val="00D04AEB"/>
    <w:rsid w:val="00D05D58"/>
    <w:rsid w:val="00D05DE8"/>
    <w:rsid w:val="00D10BF4"/>
    <w:rsid w:val="00D34148"/>
    <w:rsid w:val="00D378EE"/>
    <w:rsid w:val="00D42FC9"/>
    <w:rsid w:val="00D4362F"/>
    <w:rsid w:val="00D639D8"/>
    <w:rsid w:val="00D63F4D"/>
    <w:rsid w:val="00D67D29"/>
    <w:rsid w:val="00D72FA1"/>
    <w:rsid w:val="00D7526E"/>
    <w:rsid w:val="00D82752"/>
    <w:rsid w:val="00D835D7"/>
    <w:rsid w:val="00D846BE"/>
    <w:rsid w:val="00D94C86"/>
    <w:rsid w:val="00D96EEF"/>
    <w:rsid w:val="00DA4BF5"/>
    <w:rsid w:val="00DB0C69"/>
    <w:rsid w:val="00DC6CAF"/>
    <w:rsid w:val="00DD55FE"/>
    <w:rsid w:val="00DE021A"/>
    <w:rsid w:val="00DE5A4C"/>
    <w:rsid w:val="00DE635C"/>
    <w:rsid w:val="00DE6B49"/>
    <w:rsid w:val="00DE7BDD"/>
    <w:rsid w:val="00DF3BB5"/>
    <w:rsid w:val="00DF5552"/>
    <w:rsid w:val="00DF6869"/>
    <w:rsid w:val="00DF7E3B"/>
    <w:rsid w:val="00E01DC2"/>
    <w:rsid w:val="00E02D74"/>
    <w:rsid w:val="00E21069"/>
    <w:rsid w:val="00E2363D"/>
    <w:rsid w:val="00E25B2B"/>
    <w:rsid w:val="00E32D1A"/>
    <w:rsid w:val="00E36261"/>
    <w:rsid w:val="00E37F30"/>
    <w:rsid w:val="00E4683E"/>
    <w:rsid w:val="00E5128D"/>
    <w:rsid w:val="00E56033"/>
    <w:rsid w:val="00E563E7"/>
    <w:rsid w:val="00E66176"/>
    <w:rsid w:val="00E73412"/>
    <w:rsid w:val="00E76137"/>
    <w:rsid w:val="00E80271"/>
    <w:rsid w:val="00E81DD9"/>
    <w:rsid w:val="00E8348F"/>
    <w:rsid w:val="00E83611"/>
    <w:rsid w:val="00E85515"/>
    <w:rsid w:val="00E91503"/>
    <w:rsid w:val="00E916E8"/>
    <w:rsid w:val="00E93855"/>
    <w:rsid w:val="00E9497B"/>
    <w:rsid w:val="00EA07EA"/>
    <w:rsid w:val="00EA70AF"/>
    <w:rsid w:val="00EB4654"/>
    <w:rsid w:val="00EC0086"/>
    <w:rsid w:val="00EC16C3"/>
    <w:rsid w:val="00EC5FC2"/>
    <w:rsid w:val="00EC76CE"/>
    <w:rsid w:val="00EC7A05"/>
    <w:rsid w:val="00EC7A8F"/>
    <w:rsid w:val="00EC7E1C"/>
    <w:rsid w:val="00ED0953"/>
    <w:rsid w:val="00ED4C41"/>
    <w:rsid w:val="00EE016C"/>
    <w:rsid w:val="00EF2640"/>
    <w:rsid w:val="00EF2A5D"/>
    <w:rsid w:val="00EF40F5"/>
    <w:rsid w:val="00F00DBA"/>
    <w:rsid w:val="00F01A45"/>
    <w:rsid w:val="00F05148"/>
    <w:rsid w:val="00F05E57"/>
    <w:rsid w:val="00F22C13"/>
    <w:rsid w:val="00F23130"/>
    <w:rsid w:val="00F314B0"/>
    <w:rsid w:val="00F33F8C"/>
    <w:rsid w:val="00F35048"/>
    <w:rsid w:val="00F35B8C"/>
    <w:rsid w:val="00F4572D"/>
    <w:rsid w:val="00F53076"/>
    <w:rsid w:val="00F55B1C"/>
    <w:rsid w:val="00F5682B"/>
    <w:rsid w:val="00F56C95"/>
    <w:rsid w:val="00F613AF"/>
    <w:rsid w:val="00F61EC6"/>
    <w:rsid w:val="00F66371"/>
    <w:rsid w:val="00F67BC1"/>
    <w:rsid w:val="00F71510"/>
    <w:rsid w:val="00F72890"/>
    <w:rsid w:val="00F72F0F"/>
    <w:rsid w:val="00F8066C"/>
    <w:rsid w:val="00F807DB"/>
    <w:rsid w:val="00F92432"/>
    <w:rsid w:val="00F94419"/>
    <w:rsid w:val="00F962BF"/>
    <w:rsid w:val="00FA03C3"/>
    <w:rsid w:val="00FA3E48"/>
    <w:rsid w:val="00FA682C"/>
    <w:rsid w:val="00FA6D27"/>
    <w:rsid w:val="00FB0306"/>
    <w:rsid w:val="00FB48D6"/>
    <w:rsid w:val="00FB6BC2"/>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7354</TotalTime>
  <Pages>1</Pages>
  <Words>207</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262</cp:revision>
  <dcterms:created xsi:type="dcterms:W3CDTF">2020-01-20T08:03:00Z</dcterms:created>
  <dcterms:modified xsi:type="dcterms:W3CDTF">2021-04-08T07:51:00Z</dcterms:modified>
</cp:coreProperties>
</file>