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00" w:rsidRDefault="000C6200" w:rsidP="000C6200">
      <w:pPr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803DE1" w:rsidRPr="00AB1CB0" w:rsidRDefault="00F53E88" w:rsidP="00803DE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B53F0">
        <w:rPr>
          <w:rFonts w:asciiTheme="majorBidi" w:eastAsia="Times New Roman" w:hAnsiTheme="majorBidi" w:cstheme="majorBidi"/>
          <w:b/>
          <w:bCs/>
          <w:sz w:val="28"/>
          <w:szCs w:val="28"/>
        </w:rPr>
        <w:t>Résumé du PFE </w:t>
      </w:r>
      <w:r w:rsidRPr="008D7A61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: 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sous titre</w:t>
      </w:r>
      <w:r w:rsidR="00DD5194">
        <w:rPr>
          <w:rFonts w:asciiTheme="majorBidi" w:eastAsia="Times New Roman" w:hAnsiTheme="majorBidi" w:cstheme="majorBidi"/>
          <w:b/>
          <w:bCs/>
          <w:sz w:val="28"/>
          <w:szCs w:val="28"/>
        </w:rPr>
        <w:t>:</w:t>
      </w:r>
      <w:r w:rsidR="009C72A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AB1CB0" w:rsidRPr="00AB1CB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Principales pathologies chez la dinde chair en Algérie</w:t>
      </w:r>
    </w:p>
    <w:p w:rsidR="00AB1CB0" w:rsidRDefault="00AB1CB0" w:rsidP="00803DE1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803DE1" w:rsidRPr="003F77FB" w:rsidRDefault="00803DE1" w:rsidP="00803DE1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F77FB">
        <w:rPr>
          <w:rFonts w:asciiTheme="majorBidi" w:hAnsiTheme="majorBidi" w:cstheme="majorBidi"/>
          <w:b/>
          <w:bCs/>
          <w:sz w:val="24"/>
          <w:szCs w:val="24"/>
        </w:rPr>
        <w:t xml:space="preserve">Résumé : </w:t>
      </w:r>
    </w:p>
    <w:p w:rsidR="00803DE1" w:rsidRPr="00AB1CB0" w:rsidRDefault="00AB1CB0" w:rsidP="00803DE1">
      <w:pPr>
        <w:jc w:val="both"/>
        <w:rPr>
          <w:rFonts w:ascii="Times New Roman" w:hAnsi="Times New Roman" w:cs="Times New Roman"/>
          <w:sz w:val="24"/>
          <w:szCs w:val="24"/>
        </w:rPr>
      </w:pPr>
      <w:r w:rsidRPr="00AB1CB0">
        <w:rPr>
          <w:rFonts w:ascii="Times New Roman" w:hAnsi="Times New Roman" w:cs="Times New Roman"/>
          <w:sz w:val="24"/>
          <w:szCs w:val="24"/>
        </w:rPr>
        <w:t xml:space="preserve">Notre travail a pour but de diagnostiquer les pathologies rencontrées chez la dinde chair en se basant sur les lésions rencontrées à l’autopsie. Pour ce fait, notre étude s’est portée sur des autopsies sur 3 élevages de dinde chair dans la région wilaya de Sétif. La durée de cette étude est 2 mois Les souches utilisées sont </w:t>
      </w:r>
      <w:proofErr w:type="spellStart"/>
      <w:r w:rsidRPr="00AB1CB0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AB1CB0">
        <w:rPr>
          <w:rFonts w:ascii="Times New Roman" w:hAnsi="Times New Roman" w:cs="Times New Roman"/>
          <w:sz w:val="24"/>
          <w:szCs w:val="24"/>
        </w:rPr>
        <w:t xml:space="preserve"> 9 et </w:t>
      </w:r>
      <w:proofErr w:type="spellStart"/>
      <w:r w:rsidRPr="00AB1CB0">
        <w:rPr>
          <w:rFonts w:ascii="Times New Roman" w:hAnsi="Times New Roman" w:cs="Times New Roman"/>
          <w:sz w:val="24"/>
          <w:szCs w:val="24"/>
        </w:rPr>
        <w:t>Converter</w:t>
      </w:r>
      <w:proofErr w:type="spellEnd"/>
      <w:r w:rsidRPr="00AB1CB0">
        <w:rPr>
          <w:rFonts w:ascii="Times New Roman" w:hAnsi="Times New Roman" w:cs="Times New Roman"/>
          <w:sz w:val="24"/>
          <w:szCs w:val="24"/>
        </w:rPr>
        <w:t xml:space="preserve"> l’élevage. Lors de l’apparition des pathologies, des autopsies ont été effectuées pour poser un diagnostic et des examens de laboratoires pour la confirmation. Trois pathologies ont été identifiées : la colibacillose, l’</w:t>
      </w:r>
      <w:proofErr w:type="spellStart"/>
      <w:r w:rsidRPr="00AB1CB0">
        <w:rPr>
          <w:rFonts w:ascii="Times New Roman" w:hAnsi="Times New Roman" w:cs="Times New Roman"/>
          <w:sz w:val="24"/>
          <w:szCs w:val="24"/>
        </w:rPr>
        <w:t>histomonose</w:t>
      </w:r>
      <w:proofErr w:type="spellEnd"/>
      <w:r w:rsidRPr="00AB1CB0">
        <w:rPr>
          <w:rFonts w:ascii="Times New Roman" w:hAnsi="Times New Roman" w:cs="Times New Roman"/>
          <w:sz w:val="24"/>
          <w:szCs w:val="24"/>
        </w:rPr>
        <w:t xml:space="preserve"> et la grippe aviaire. Le diagnostic lésionnel approfondi associé aux commémoratifs et à la visite d’élevage permet de mettre en place une forte suspicion ou un diagnostic de certitude quand les lésions sont pathognomoniques de la maladie en cause</w:t>
      </w:r>
    </w:p>
    <w:p w:rsidR="00803DE1" w:rsidRDefault="00803DE1" w:rsidP="00803D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CB0" w:rsidRPr="00AB1CB0" w:rsidRDefault="00AB1CB0" w:rsidP="00803D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DE1" w:rsidRPr="00AB1CB0" w:rsidRDefault="00803DE1" w:rsidP="00803DE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B1CB0"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Abstract:</w:t>
      </w:r>
    </w:p>
    <w:p w:rsidR="00C15DDC" w:rsidRPr="00AB1CB0" w:rsidRDefault="00AB1CB0" w:rsidP="00803DE1">
      <w:pPr>
        <w:spacing w:after="3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1CB0">
        <w:rPr>
          <w:rFonts w:ascii="Times New Roman" w:hAnsi="Times New Roman" w:cs="Times New Roman"/>
          <w:sz w:val="24"/>
          <w:szCs w:val="24"/>
          <w:lang w:val="en-US"/>
        </w:rPr>
        <w:t xml:space="preserve">The aim of the actual work is to diagnose the pathologies encountered in the turkey based on the lesions encountered at the autopsy. For this; our study was conducted on 3 autopsies from turkey farms in </w:t>
      </w:r>
      <w:proofErr w:type="spellStart"/>
      <w:r w:rsidRPr="00AB1CB0">
        <w:rPr>
          <w:rFonts w:ascii="Times New Roman" w:hAnsi="Times New Roman" w:cs="Times New Roman"/>
          <w:sz w:val="24"/>
          <w:szCs w:val="24"/>
          <w:lang w:val="en-US"/>
        </w:rPr>
        <w:t>Setif</w:t>
      </w:r>
      <w:proofErr w:type="spellEnd"/>
      <w:r w:rsidRPr="00AB1CB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AB1CB0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AB1CB0">
        <w:rPr>
          <w:rFonts w:ascii="Times New Roman" w:hAnsi="Times New Roman" w:cs="Times New Roman"/>
          <w:sz w:val="24"/>
          <w:szCs w:val="24"/>
          <w:lang w:val="en-US"/>
        </w:rPr>
        <w:t xml:space="preserve"> study took about 2 months where the strains used were big 9 and converter, after the appearance of pathologies; autopsies were performed to make a diagnostic then laboratory exams for confirmation. Three pathologies have been identified after the results: </w:t>
      </w:r>
      <w:proofErr w:type="spellStart"/>
      <w:r w:rsidRPr="00AB1CB0">
        <w:rPr>
          <w:rFonts w:ascii="Times New Roman" w:hAnsi="Times New Roman" w:cs="Times New Roman"/>
          <w:sz w:val="24"/>
          <w:szCs w:val="24"/>
          <w:lang w:val="en-US"/>
        </w:rPr>
        <w:t>colibacillosis</w:t>
      </w:r>
      <w:proofErr w:type="spellEnd"/>
      <w:r w:rsidRPr="00AB1CB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B1CB0">
        <w:rPr>
          <w:rFonts w:ascii="Times New Roman" w:hAnsi="Times New Roman" w:cs="Times New Roman"/>
          <w:sz w:val="24"/>
          <w:szCs w:val="24"/>
          <w:lang w:val="en-US"/>
        </w:rPr>
        <w:t>histomonosis</w:t>
      </w:r>
      <w:proofErr w:type="spellEnd"/>
      <w:r w:rsidRPr="00AB1CB0">
        <w:rPr>
          <w:rFonts w:ascii="Times New Roman" w:hAnsi="Times New Roman" w:cs="Times New Roman"/>
          <w:sz w:val="24"/>
          <w:szCs w:val="24"/>
          <w:lang w:val="en-US"/>
        </w:rPr>
        <w:t xml:space="preserve"> and avian influenza. The detailed </w:t>
      </w:r>
      <w:proofErr w:type="spellStart"/>
      <w:r w:rsidRPr="00AB1CB0">
        <w:rPr>
          <w:rFonts w:ascii="Times New Roman" w:hAnsi="Times New Roman" w:cs="Times New Roman"/>
          <w:sz w:val="24"/>
          <w:szCs w:val="24"/>
          <w:lang w:val="en-US"/>
        </w:rPr>
        <w:t>lesional</w:t>
      </w:r>
      <w:proofErr w:type="spellEnd"/>
      <w:r w:rsidRPr="00AB1CB0">
        <w:rPr>
          <w:rFonts w:ascii="Times New Roman" w:hAnsi="Times New Roman" w:cs="Times New Roman"/>
          <w:sz w:val="24"/>
          <w:szCs w:val="24"/>
          <w:lang w:val="en-US"/>
        </w:rPr>
        <w:t xml:space="preserve"> diagnosis associated with the memorial and the breeding visit makes it possible to establish a strong suspicion or a diagnosis of certainty when the lesions are </w:t>
      </w:r>
      <w:proofErr w:type="spellStart"/>
      <w:r w:rsidRPr="00AB1CB0">
        <w:rPr>
          <w:rFonts w:ascii="Times New Roman" w:hAnsi="Times New Roman" w:cs="Times New Roman"/>
          <w:sz w:val="24"/>
          <w:szCs w:val="24"/>
          <w:lang w:val="en-US"/>
        </w:rPr>
        <w:t>pathognomonic</w:t>
      </w:r>
      <w:proofErr w:type="spellEnd"/>
      <w:r w:rsidRPr="00AB1CB0">
        <w:rPr>
          <w:rFonts w:ascii="Times New Roman" w:hAnsi="Times New Roman" w:cs="Times New Roman"/>
          <w:sz w:val="24"/>
          <w:szCs w:val="24"/>
          <w:lang w:val="en-US"/>
        </w:rPr>
        <w:t xml:space="preserve"> of the disease in question.</w:t>
      </w:r>
    </w:p>
    <w:sectPr w:rsidR="00C15DDC" w:rsidRPr="00AB1CB0" w:rsidSect="00646A32">
      <w:pgSz w:w="11906" w:h="16838"/>
      <w:pgMar w:top="284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18B"/>
    <w:multiLevelType w:val="hybridMultilevel"/>
    <w:tmpl w:val="39FCD49A"/>
    <w:lvl w:ilvl="0" w:tplc="DA4086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7305E"/>
    <w:multiLevelType w:val="hybridMultilevel"/>
    <w:tmpl w:val="631807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F69A7"/>
    <w:multiLevelType w:val="hybridMultilevel"/>
    <w:tmpl w:val="01F8C7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6B2B"/>
    <w:rsid w:val="000007E2"/>
    <w:rsid w:val="00000CF8"/>
    <w:rsid w:val="00003951"/>
    <w:rsid w:val="00006E2A"/>
    <w:rsid w:val="000079A8"/>
    <w:rsid w:val="000163F0"/>
    <w:rsid w:val="000168CB"/>
    <w:rsid w:val="00020C28"/>
    <w:rsid w:val="000219F7"/>
    <w:rsid w:val="00024B2E"/>
    <w:rsid w:val="00032193"/>
    <w:rsid w:val="0003350D"/>
    <w:rsid w:val="00034FE4"/>
    <w:rsid w:val="00035D08"/>
    <w:rsid w:val="00036D18"/>
    <w:rsid w:val="0004625A"/>
    <w:rsid w:val="00050034"/>
    <w:rsid w:val="00051E62"/>
    <w:rsid w:val="00057C68"/>
    <w:rsid w:val="00060EF5"/>
    <w:rsid w:val="000615BA"/>
    <w:rsid w:val="00065023"/>
    <w:rsid w:val="000650B2"/>
    <w:rsid w:val="000758A0"/>
    <w:rsid w:val="000775BF"/>
    <w:rsid w:val="0009251D"/>
    <w:rsid w:val="00096F6C"/>
    <w:rsid w:val="00097F22"/>
    <w:rsid w:val="000A05EB"/>
    <w:rsid w:val="000A7CEC"/>
    <w:rsid w:val="000B0E8B"/>
    <w:rsid w:val="000B27A0"/>
    <w:rsid w:val="000C591F"/>
    <w:rsid w:val="000C5E9F"/>
    <w:rsid w:val="000C6200"/>
    <w:rsid w:val="000C64E2"/>
    <w:rsid w:val="000D02C8"/>
    <w:rsid w:val="000D4ABA"/>
    <w:rsid w:val="000D70CD"/>
    <w:rsid w:val="000D70DB"/>
    <w:rsid w:val="000E28B5"/>
    <w:rsid w:val="000E2E68"/>
    <w:rsid w:val="000E3CF2"/>
    <w:rsid w:val="000E4218"/>
    <w:rsid w:val="000E55B0"/>
    <w:rsid w:val="000E6E93"/>
    <w:rsid w:val="000F0D91"/>
    <w:rsid w:val="000F2FBF"/>
    <w:rsid w:val="000F308C"/>
    <w:rsid w:val="000F387E"/>
    <w:rsid w:val="000F5013"/>
    <w:rsid w:val="000F6AA7"/>
    <w:rsid w:val="00101B7A"/>
    <w:rsid w:val="00103CF1"/>
    <w:rsid w:val="001168BD"/>
    <w:rsid w:val="00121526"/>
    <w:rsid w:val="00123CC4"/>
    <w:rsid w:val="00131D76"/>
    <w:rsid w:val="0013576E"/>
    <w:rsid w:val="00136A30"/>
    <w:rsid w:val="0014088E"/>
    <w:rsid w:val="00141616"/>
    <w:rsid w:val="00141EFA"/>
    <w:rsid w:val="00152610"/>
    <w:rsid w:val="00161595"/>
    <w:rsid w:val="00164D23"/>
    <w:rsid w:val="00170EBE"/>
    <w:rsid w:val="001739FA"/>
    <w:rsid w:val="00174A79"/>
    <w:rsid w:val="00177DDC"/>
    <w:rsid w:val="00184C1C"/>
    <w:rsid w:val="00187610"/>
    <w:rsid w:val="00190EA4"/>
    <w:rsid w:val="00191F70"/>
    <w:rsid w:val="001923F1"/>
    <w:rsid w:val="0019540C"/>
    <w:rsid w:val="00195C37"/>
    <w:rsid w:val="001A10A7"/>
    <w:rsid w:val="001A3267"/>
    <w:rsid w:val="001A748B"/>
    <w:rsid w:val="001A7A54"/>
    <w:rsid w:val="001B626B"/>
    <w:rsid w:val="001B6460"/>
    <w:rsid w:val="001B6F41"/>
    <w:rsid w:val="001C0E07"/>
    <w:rsid w:val="001C66A7"/>
    <w:rsid w:val="001C7B65"/>
    <w:rsid w:val="001C7EAD"/>
    <w:rsid w:val="001D3EC5"/>
    <w:rsid w:val="001D3FA4"/>
    <w:rsid w:val="001D6F93"/>
    <w:rsid w:val="001E318B"/>
    <w:rsid w:val="001E7CDD"/>
    <w:rsid w:val="001F0D3E"/>
    <w:rsid w:val="001F23EA"/>
    <w:rsid w:val="001F6FB9"/>
    <w:rsid w:val="001F7F97"/>
    <w:rsid w:val="00200A02"/>
    <w:rsid w:val="00203CDB"/>
    <w:rsid w:val="00205B58"/>
    <w:rsid w:val="00207E16"/>
    <w:rsid w:val="002162F7"/>
    <w:rsid w:val="0021787C"/>
    <w:rsid w:val="002240A6"/>
    <w:rsid w:val="0022659A"/>
    <w:rsid w:val="0023137F"/>
    <w:rsid w:val="002324F1"/>
    <w:rsid w:val="002338FD"/>
    <w:rsid w:val="00243840"/>
    <w:rsid w:val="00246420"/>
    <w:rsid w:val="00261653"/>
    <w:rsid w:val="00261A4E"/>
    <w:rsid w:val="002629DA"/>
    <w:rsid w:val="00264802"/>
    <w:rsid w:val="002672D2"/>
    <w:rsid w:val="0027035C"/>
    <w:rsid w:val="00270B4F"/>
    <w:rsid w:val="00271933"/>
    <w:rsid w:val="00282164"/>
    <w:rsid w:val="00291325"/>
    <w:rsid w:val="002913E2"/>
    <w:rsid w:val="002914B0"/>
    <w:rsid w:val="00294FFF"/>
    <w:rsid w:val="002950AD"/>
    <w:rsid w:val="002957C1"/>
    <w:rsid w:val="00295D60"/>
    <w:rsid w:val="002965DB"/>
    <w:rsid w:val="00297A73"/>
    <w:rsid w:val="002B0146"/>
    <w:rsid w:val="002B0517"/>
    <w:rsid w:val="002B103B"/>
    <w:rsid w:val="002B1B3B"/>
    <w:rsid w:val="002C2B41"/>
    <w:rsid w:val="002C651C"/>
    <w:rsid w:val="002D0060"/>
    <w:rsid w:val="002D33C0"/>
    <w:rsid w:val="002D3DED"/>
    <w:rsid w:val="002E28D6"/>
    <w:rsid w:val="002E5C33"/>
    <w:rsid w:val="002F5080"/>
    <w:rsid w:val="002F5E80"/>
    <w:rsid w:val="002F614F"/>
    <w:rsid w:val="00302175"/>
    <w:rsid w:val="00303149"/>
    <w:rsid w:val="00306A2A"/>
    <w:rsid w:val="00306C56"/>
    <w:rsid w:val="0030709D"/>
    <w:rsid w:val="00317299"/>
    <w:rsid w:val="003235F1"/>
    <w:rsid w:val="00323A49"/>
    <w:rsid w:val="003254F7"/>
    <w:rsid w:val="003262EF"/>
    <w:rsid w:val="0032642A"/>
    <w:rsid w:val="00326CE2"/>
    <w:rsid w:val="0033197E"/>
    <w:rsid w:val="00331C4B"/>
    <w:rsid w:val="00335469"/>
    <w:rsid w:val="00335D22"/>
    <w:rsid w:val="0033795A"/>
    <w:rsid w:val="00337A7C"/>
    <w:rsid w:val="00340441"/>
    <w:rsid w:val="0034093D"/>
    <w:rsid w:val="00344B6B"/>
    <w:rsid w:val="00351D67"/>
    <w:rsid w:val="0035389F"/>
    <w:rsid w:val="003616E9"/>
    <w:rsid w:val="003647D7"/>
    <w:rsid w:val="00364E83"/>
    <w:rsid w:val="003740B9"/>
    <w:rsid w:val="0038056C"/>
    <w:rsid w:val="00380B43"/>
    <w:rsid w:val="0039315A"/>
    <w:rsid w:val="00393E85"/>
    <w:rsid w:val="00395AA2"/>
    <w:rsid w:val="00396A50"/>
    <w:rsid w:val="003A0010"/>
    <w:rsid w:val="003A6B10"/>
    <w:rsid w:val="003A78FA"/>
    <w:rsid w:val="003B097E"/>
    <w:rsid w:val="003B4B18"/>
    <w:rsid w:val="003C5A21"/>
    <w:rsid w:val="003C7BB0"/>
    <w:rsid w:val="003D486B"/>
    <w:rsid w:val="003D50B9"/>
    <w:rsid w:val="003E130A"/>
    <w:rsid w:val="003E7B33"/>
    <w:rsid w:val="003F1BB8"/>
    <w:rsid w:val="003F3349"/>
    <w:rsid w:val="003F554D"/>
    <w:rsid w:val="003F67A2"/>
    <w:rsid w:val="003F701F"/>
    <w:rsid w:val="004079D2"/>
    <w:rsid w:val="00407D62"/>
    <w:rsid w:val="00410D4C"/>
    <w:rsid w:val="00412CA1"/>
    <w:rsid w:val="00414245"/>
    <w:rsid w:val="004167B1"/>
    <w:rsid w:val="00420139"/>
    <w:rsid w:val="004220E5"/>
    <w:rsid w:val="00423FE0"/>
    <w:rsid w:val="0042414B"/>
    <w:rsid w:val="00432B97"/>
    <w:rsid w:val="00436EA1"/>
    <w:rsid w:val="004378EC"/>
    <w:rsid w:val="00441707"/>
    <w:rsid w:val="0044209E"/>
    <w:rsid w:val="00444A63"/>
    <w:rsid w:val="00445678"/>
    <w:rsid w:val="00446CA6"/>
    <w:rsid w:val="004472DE"/>
    <w:rsid w:val="004505A4"/>
    <w:rsid w:val="00454E74"/>
    <w:rsid w:val="0045582A"/>
    <w:rsid w:val="00463845"/>
    <w:rsid w:val="00467BDA"/>
    <w:rsid w:val="00470124"/>
    <w:rsid w:val="00474832"/>
    <w:rsid w:val="004765F7"/>
    <w:rsid w:val="004818E7"/>
    <w:rsid w:val="00483064"/>
    <w:rsid w:val="00483FD2"/>
    <w:rsid w:val="004913C7"/>
    <w:rsid w:val="00492D6C"/>
    <w:rsid w:val="004973FA"/>
    <w:rsid w:val="004A0705"/>
    <w:rsid w:val="004B1676"/>
    <w:rsid w:val="004B4686"/>
    <w:rsid w:val="004C14C1"/>
    <w:rsid w:val="004C24A5"/>
    <w:rsid w:val="004C38BB"/>
    <w:rsid w:val="004E2DED"/>
    <w:rsid w:val="004E41DD"/>
    <w:rsid w:val="004E7ED8"/>
    <w:rsid w:val="004F0372"/>
    <w:rsid w:val="004F39CA"/>
    <w:rsid w:val="00506AC0"/>
    <w:rsid w:val="00507993"/>
    <w:rsid w:val="00516296"/>
    <w:rsid w:val="005166A5"/>
    <w:rsid w:val="00517B00"/>
    <w:rsid w:val="0052005F"/>
    <w:rsid w:val="005240AA"/>
    <w:rsid w:val="005320D3"/>
    <w:rsid w:val="00535688"/>
    <w:rsid w:val="005365CE"/>
    <w:rsid w:val="00540E61"/>
    <w:rsid w:val="00543D0C"/>
    <w:rsid w:val="0054675B"/>
    <w:rsid w:val="005509EA"/>
    <w:rsid w:val="005513AE"/>
    <w:rsid w:val="00553254"/>
    <w:rsid w:val="00555670"/>
    <w:rsid w:val="005605BC"/>
    <w:rsid w:val="0056622F"/>
    <w:rsid w:val="0056686A"/>
    <w:rsid w:val="00570162"/>
    <w:rsid w:val="00580887"/>
    <w:rsid w:val="00586022"/>
    <w:rsid w:val="00587232"/>
    <w:rsid w:val="00593EC3"/>
    <w:rsid w:val="00596119"/>
    <w:rsid w:val="005A2FB4"/>
    <w:rsid w:val="005A3A68"/>
    <w:rsid w:val="005A4904"/>
    <w:rsid w:val="005A491C"/>
    <w:rsid w:val="005B08B1"/>
    <w:rsid w:val="005B6283"/>
    <w:rsid w:val="005C02F0"/>
    <w:rsid w:val="005C122A"/>
    <w:rsid w:val="005C2BB9"/>
    <w:rsid w:val="005C4F23"/>
    <w:rsid w:val="005C7699"/>
    <w:rsid w:val="005D4E8A"/>
    <w:rsid w:val="005E2539"/>
    <w:rsid w:val="005E6518"/>
    <w:rsid w:val="005E7387"/>
    <w:rsid w:val="005F32E6"/>
    <w:rsid w:val="005F4870"/>
    <w:rsid w:val="005F5D57"/>
    <w:rsid w:val="005F6A9D"/>
    <w:rsid w:val="00606AB6"/>
    <w:rsid w:val="00611959"/>
    <w:rsid w:val="00621275"/>
    <w:rsid w:val="00622064"/>
    <w:rsid w:val="00624175"/>
    <w:rsid w:val="00625830"/>
    <w:rsid w:val="00625A3A"/>
    <w:rsid w:val="006314F6"/>
    <w:rsid w:val="00632308"/>
    <w:rsid w:val="00633B64"/>
    <w:rsid w:val="00643494"/>
    <w:rsid w:val="00643612"/>
    <w:rsid w:val="0064465E"/>
    <w:rsid w:val="00651DF4"/>
    <w:rsid w:val="0065399B"/>
    <w:rsid w:val="00656146"/>
    <w:rsid w:val="006565C9"/>
    <w:rsid w:val="00674C20"/>
    <w:rsid w:val="0068197D"/>
    <w:rsid w:val="00685561"/>
    <w:rsid w:val="0069010C"/>
    <w:rsid w:val="0069090F"/>
    <w:rsid w:val="0069140F"/>
    <w:rsid w:val="00693821"/>
    <w:rsid w:val="00694D90"/>
    <w:rsid w:val="006A02AE"/>
    <w:rsid w:val="006A56A7"/>
    <w:rsid w:val="006A57ED"/>
    <w:rsid w:val="006B0639"/>
    <w:rsid w:val="006B138E"/>
    <w:rsid w:val="006B2BE2"/>
    <w:rsid w:val="006B7821"/>
    <w:rsid w:val="006C1739"/>
    <w:rsid w:val="006C271A"/>
    <w:rsid w:val="006C3D0F"/>
    <w:rsid w:val="006C40AC"/>
    <w:rsid w:val="006D09AF"/>
    <w:rsid w:val="006D2A54"/>
    <w:rsid w:val="006D35D8"/>
    <w:rsid w:val="006D7D14"/>
    <w:rsid w:val="006E2A0A"/>
    <w:rsid w:val="006E3790"/>
    <w:rsid w:val="006E6458"/>
    <w:rsid w:val="006E6DEA"/>
    <w:rsid w:val="006E73CC"/>
    <w:rsid w:val="006E791D"/>
    <w:rsid w:val="006F0438"/>
    <w:rsid w:val="006F47FA"/>
    <w:rsid w:val="00712B0C"/>
    <w:rsid w:val="00716141"/>
    <w:rsid w:val="007207BD"/>
    <w:rsid w:val="00726493"/>
    <w:rsid w:val="00726E5E"/>
    <w:rsid w:val="007319FE"/>
    <w:rsid w:val="00735743"/>
    <w:rsid w:val="00736492"/>
    <w:rsid w:val="0074307D"/>
    <w:rsid w:val="00744FC5"/>
    <w:rsid w:val="007453DB"/>
    <w:rsid w:val="00751A93"/>
    <w:rsid w:val="007534DF"/>
    <w:rsid w:val="00755431"/>
    <w:rsid w:val="0076066B"/>
    <w:rsid w:val="00761C5D"/>
    <w:rsid w:val="0076272F"/>
    <w:rsid w:val="0076735F"/>
    <w:rsid w:val="00770E9B"/>
    <w:rsid w:val="007718CB"/>
    <w:rsid w:val="00771EF7"/>
    <w:rsid w:val="007725FD"/>
    <w:rsid w:val="00774048"/>
    <w:rsid w:val="00777525"/>
    <w:rsid w:val="00780B63"/>
    <w:rsid w:val="00781610"/>
    <w:rsid w:val="00781A24"/>
    <w:rsid w:val="00784095"/>
    <w:rsid w:val="00785543"/>
    <w:rsid w:val="00790ED9"/>
    <w:rsid w:val="007A045E"/>
    <w:rsid w:val="007A0F97"/>
    <w:rsid w:val="007A34A6"/>
    <w:rsid w:val="007A759E"/>
    <w:rsid w:val="007A7BCF"/>
    <w:rsid w:val="007B0A9B"/>
    <w:rsid w:val="007B0BD6"/>
    <w:rsid w:val="007B1134"/>
    <w:rsid w:val="007B66F6"/>
    <w:rsid w:val="007B6EF9"/>
    <w:rsid w:val="007B73BC"/>
    <w:rsid w:val="007C0722"/>
    <w:rsid w:val="007C1B61"/>
    <w:rsid w:val="007C4AD8"/>
    <w:rsid w:val="007C5DBC"/>
    <w:rsid w:val="007D4FF6"/>
    <w:rsid w:val="007D52D3"/>
    <w:rsid w:val="007E1A5C"/>
    <w:rsid w:val="007F56BD"/>
    <w:rsid w:val="007F57B1"/>
    <w:rsid w:val="008001B1"/>
    <w:rsid w:val="00801E15"/>
    <w:rsid w:val="00803DE1"/>
    <w:rsid w:val="00804BB5"/>
    <w:rsid w:val="008109C2"/>
    <w:rsid w:val="00817610"/>
    <w:rsid w:val="00817C6E"/>
    <w:rsid w:val="00823B06"/>
    <w:rsid w:val="00824815"/>
    <w:rsid w:val="00827E9F"/>
    <w:rsid w:val="0083246C"/>
    <w:rsid w:val="00833626"/>
    <w:rsid w:val="00835459"/>
    <w:rsid w:val="00837C09"/>
    <w:rsid w:val="00846AA4"/>
    <w:rsid w:val="00850275"/>
    <w:rsid w:val="00857DF3"/>
    <w:rsid w:val="00860067"/>
    <w:rsid w:val="00861AE4"/>
    <w:rsid w:val="008620BD"/>
    <w:rsid w:val="008647C6"/>
    <w:rsid w:val="00870073"/>
    <w:rsid w:val="008703C0"/>
    <w:rsid w:val="00870655"/>
    <w:rsid w:val="00872AF8"/>
    <w:rsid w:val="00872FB4"/>
    <w:rsid w:val="008751DF"/>
    <w:rsid w:val="00876598"/>
    <w:rsid w:val="00876722"/>
    <w:rsid w:val="0088141B"/>
    <w:rsid w:val="00881D88"/>
    <w:rsid w:val="00884C8E"/>
    <w:rsid w:val="00885CB3"/>
    <w:rsid w:val="00896415"/>
    <w:rsid w:val="008A02EA"/>
    <w:rsid w:val="008C4201"/>
    <w:rsid w:val="008C64E1"/>
    <w:rsid w:val="008D0D70"/>
    <w:rsid w:val="008D24C4"/>
    <w:rsid w:val="008D2F36"/>
    <w:rsid w:val="008D7232"/>
    <w:rsid w:val="008E0E4C"/>
    <w:rsid w:val="008F215E"/>
    <w:rsid w:val="008F4599"/>
    <w:rsid w:val="008F5DD8"/>
    <w:rsid w:val="00900482"/>
    <w:rsid w:val="009072C2"/>
    <w:rsid w:val="00907C3D"/>
    <w:rsid w:val="00907F42"/>
    <w:rsid w:val="009107EF"/>
    <w:rsid w:val="00913013"/>
    <w:rsid w:val="0091681C"/>
    <w:rsid w:val="00916E45"/>
    <w:rsid w:val="00921FE0"/>
    <w:rsid w:val="009228FD"/>
    <w:rsid w:val="00932662"/>
    <w:rsid w:val="009369F9"/>
    <w:rsid w:val="0095018B"/>
    <w:rsid w:val="00953A19"/>
    <w:rsid w:val="009555BD"/>
    <w:rsid w:val="009569D0"/>
    <w:rsid w:val="00960F3C"/>
    <w:rsid w:val="00961FAE"/>
    <w:rsid w:val="009638C2"/>
    <w:rsid w:val="009666B5"/>
    <w:rsid w:val="009719B7"/>
    <w:rsid w:val="00971FFE"/>
    <w:rsid w:val="00973CF4"/>
    <w:rsid w:val="00974A60"/>
    <w:rsid w:val="00977544"/>
    <w:rsid w:val="00980C7C"/>
    <w:rsid w:val="00982B00"/>
    <w:rsid w:val="00982D71"/>
    <w:rsid w:val="00986DF7"/>
    <w:rsid w:val="00996240"/>
    <w:rsid w:val="009969D5"/>
    <w:rsid w:val="009A0BD5"/>
    <w:rsid w:val="009A13E8"/>
    <w:rsid w:val="009A2435"/>
    <w:rsid w:val="009A6CBD"/>
    <w:rsid w:val="009B20A2"/>
    <w:rsid w:val="009B48D3"/>
    <w:rsid w:val="009C72AB"/>
    <w:rsid w:val="009D3A25"/>
    <w:rsid w:val="009D3E93"/>
    <w:rsid w:val="009E15B3"/>
    <w:rsid w:val="009E31B9"/>
    <w:rsid w:val="009E6F03"/>
    <w:rsid w:val="009F089A"/>
    <w:rsid w:val="00A000CE"/>
    <w:rsid w:val="00A00B85"/>
    <w:rsid w:val="00A00C2B"/>
    <w:rsid w:val="00A01366"/>
    <w:rsid w:val="00A016C9"/>
    <w:rsid w:val="00A0525E"/>
    <w:rsid w:val="00A05479"/>
    <w:rsid w:val="00A05585"/>
    <w:rsid w:val="00A07D77"/>
    <w:rsid w:val="00A07EEF"/>
    <w:rsid w:val="00A23012"/>
    <w:rsid w:val="00A238C4"/>
    <w:rsid w:val="00A27225"/>
    <w:rsid w:val="00A27817"/>
    <w:rsid w:val="00A30B4B"/>
    <w:rsid w:val="00A33D75"/>
    <w:rsid w:val="00A40463"/>
    <w:rsid w:val="00A41303"/>
    <w:rsid w:val="00A413D3"/>
    <w:rsid w:val="00A426A7"/>
    <w:rsid w:val="00A43C96"/>
    <w:rsid w:val="00A623A0"/>
    <w:rsid w:val="00A675D2"/>
    <w:rsid w:val="00A70B69"/>
    <w:rsid w:val="00A74F07"/>
    <w:rsid w:val="00A77D0A"/>
    <w:rsid w:val="00A80C7B"/>
    <w:rsid w:val="00A86B2B"/>
    <w:rsid w:val="00A93833"/>
    <w:rsid w:val="00A955B5"/>
    <w:rsid w:val="00AA2E03"/>
    <w:rsid w:val="00AA4FB9"/>
    <w:rsid w:val="00AA7E9F"/>
    <w:rsid w:val="00AB0491"/>
    <w:rsid w:val="00AB1B77"/>
    <w:rsid w:val="00AB1CB0"/>
    <w:rsid w:val="00AB33F7"/>
    <w:rsid w:val="00AB6B14"/>
    <w:rsid w:val="00AC2020"/>
    <w:rsid w:val="00AC2454"/>
    <w:rsid w:val="00AC365B"/>
    <w:rsid w:val="00AC546B"/>
    <w:rsid w:val="00AC5B8F"/>
    <w:rsid w:val="00AC60E1"/>
    <w:rsid w:val="00AC64FB"/>
    <w:rsid w:val="00AD4F5A"/>
    <w:rsid w:val="00AE1DC7"/>
    <w:rsid w:val="00AE3A2B"/>
    <w:rsid w:val="00AE44F3"/>
    <w:rsid w:val="00AE5EFC"/>
    <w:rsid w:val="00AF0BA3"/>
    <w:rsid w:val="00AF620D"/>
    <w:rsid w:val="00B02C2A"/>
    <w:rsid w:val="00B22539"/>
    <w:rsid w:val="00B2329D"/>
    <w:rsid w:val="00B25783"/>
    <w:rsid w:val="00B30669"/>
    <w:rsid w:val="00B3207D"/>
    <w:rsid w:val="00B3538F"/>
    <w:rsid w:val="00B3540C"/>
    <w:rsid w:val="00B3597C"/>
    <w:rsid w:val="00B36FA0"/>
    <w:rsid w:val="00B46F6E"/>
    <w:rsid w:val="00B50A55"/>
    <w:rsid w:val="00B54352"/>
    <w:rsid w:val="00B62DA2"/>
    <w:rsid w:val="00B64BAA"/>
    <w:rsid w:val="00B66361"/>
    <w:rsid w:val="00B666D0"/>
    <w:rsid w:val="00B67E40"/>
    <w:rsid w:val="00B7367B"/>
    <w:rsid w:val="00B7454F"/>
    <w:rsid w:val="00B846D8"/>
    <w:rsid w:val="00B8584F"/>
    <w:rsid w:val="00B8628F"/>
    <w:rsid w:val="00B94E6D"/>
    <w:rsid w:val="00B95052"/>
    <w:rsid w:val="00B951B8"/>
    <w:rsid w:val="00BA119C"/>
    <w:rsid w:val="00BA48ED"/>
    <w:rsid w:val="00BA6357"/>
    <w:rsid w:val="00BA6D0C"/>
    <w:rsid w:val="00BA7382"/>
    <w:rsid w:val="00BB13A2"/>
    <w:rsid w:val="00BB308C"/>
    <w:rsid w:val="00BB5978"/>
    <w:rsid w:val="00BB76B9"/>
    <w:rsid w:val="00BC519F"/>
    <w:rsid w:val="00BC62F6"/>
    <w:rsid w:val="00BC772E"/>
    <w:rsid w:val="00BD090F"/>
    <w:rsid w:val="00BD1672"/>
    <w:rsid w:val="00BD1B87"/>
    <w:rsid w:val="00BD515C"/>
    <w:rsid w:val="00BD726A"/>
    <w:rsid w:val="00BD7685"/>
    <w:rsid w:val="00BE09F1"/>
    <w:rsid w:val="00BE5AC5"/>
    <w:rsid w:val="00BF0108"/>
    <w:rsid w:val="00BF1761"/>
    <w:rsid w:val="00BF32AE"/>
    <w:rsid w:val="00BF4488"/>
    <w:rsid w:val="00C00254"/>
    <w:rsid w:val="00C02183"/>
    <w:rsid w:val="00C137DA"/>
    <w:rsid w:val="00C15D8E"/>
    <w:rsid w:val="00C15DDC"/>
    <w:rsid w:val="00C262F2"/>
    <w:rsid w:val="00C3235E"/>
    <w:rsid w:val="00C33C8B"/>
    <w:rsid w:val="00C4620A"/>
    <w:rsid w:val="00C47B48"/>
    <w:rsid w:val="00C55ED5"/>
    <w:rsid w:val="00C62671"/>
    <w:rsid w:val="00C67CCD"/>
    <w:rsid w:val="00C711CB"/>
    <w:rsid w:val="00C716F9"/>
    <w:rsid w:val="00C71B86"/>
    <w:rsid w:val="00C74700"/>
    <w:rsid w:val="00C772FD"/>
    <w:rsid w:val="00C83CE2"/>
    <w:rsid w:val="00C857CD"/>
    <w:rsid w:val="00C91005"/>
    <w:rsid w:val="00C923BA"/>
    <w:rsid w:val="00C94689"/>
    <w:rsid w:val="00C97C37"/>
    <w:rsid w:val="00CA17B5"/>
    <w:rsid w:val="00CA3CD8"/>
    <w:rsid w:val="00CA44EE"/>
    <w:rsid w:val="00CA7B1B"/>
    <w:rsid w:val="00CA7E18"/>
    <w:rsid w:val="00CB0E89"/>
    <w:rsid w:val="00CB6552"/>
    <w:rsid w:val="00CB7DFA"/>
    <w:rsid w:val="00CD1623"/>
    <w:rsid w:val="00CD2131"/>
    <w:rsid w:val="00CD388E"/>
    <w:rsid w:val="00CD6053"/>
    <w:rsid w:val="00CD64D8"/>
    <w:rsid w:val="00CE2C2D"/>
    <w:rsid w:val="00CE5152"/>
    <w:rsid w:val="00CF56F1"/>
    <w:rsid w:val="00CF5A01"/>
    <w:rsid w:val="00D103B2"/>
    <w:rsid w:val="00D10B08"/>
    <w:rsid w:val="00D11763"/>
    <w:rsid w:val="00D15A55"/>
    <w:rsid w:val="00D224F8"/>
    <w:rsid w:val="00D2451A"/>
    <w:rsid w:val="00D27F67"/>
    <w:rsid w:val="00D305C5"/>
    <w:rsid w:val="00D30C89"/>
    <w:rsid w:val="00D32A28"/>
    <w:rsid w:val="00D346CF"/>
    <w:rsid w:val="00D35125"/>
    <w:rsid w:val="00D427E0"/>
    <w:rsid w:val="00D51D42"/>
    <w:rsid w:val="00D5550E"/>
    <w:rsid w:val="00D665E0"/>
    <w:rsid w:val="00D67881"/>
    <w:rsid w:val="00D70911"/>
    <w:rsid w:val="00D76D9D"/>
    <w:rsid w:val="00D844AA"/>
    <w:rsid w:val="00D93DCF"/>
    <w:rsid w:val="00D94F64"/>
    <w:rsid w:val="00D95BA9"/>
    <w:rsid w:val="00D965BD"/>
    <w:rsid w:val="00DA072B"/>
    <w:rsid w:val="00DA0F5D"/>
    <w:rsid w:val="00DA68D2"/>
    <w:rsid w:val="00DB0481"/>
    <w:rsid w:val="00DB6449"/>
    <w:rsid w:val="00DC1C8F"/>
    <w:rsid w:val="00DC289D"/>
    <w:rsid w:val="00DC3EF8"/>
    <w:rsid w:val="00DC4C6C"/>
    <w:rsid w:val="00DD5194"/>
    <w:rsid w:val="00DE1F10"/>
    <w:rsid w:val="00DE2F34"/>
    <w:rsid w:val="00DF03D7"/>
    <w:rsid w:val="00DF1D26"/>
    <w:rsid w:val="00DF33E4"/>
    <w:rsid w:val="00DF7673"/>
    <w:rsid w:val="00E00E96"/>
    <w:rsid w:val="00E144CD"/>
    <w:rsid w:val="00E216D2"/>
    <w:rsid w:val="00E21D57"/>
    <w:rsid w:val="00E23789"/>
    <w:rsid w:val="00E3078E"/>
    <w:rsid w:val="00E34154"/>
    <w:rsid w:val="00E46CD1"/>
    <w:rsid w:val="00E507D1"/>
    <w:rsid w:val="00E51A28"/>
    <w:rsid w:val="00E55B06"/>
    <w:rsid w:val="00E55E27"/>
    <w:rsid w:val="00E6006E"/>
    <w:rsid w:val="00E6341B"/>
    <w:rsid w:val="00E728AA"/>
    <w:rsid w:val="00E77A10"/>
    <w:rsid w:val="00E8392D"/>
    <w:rsid w:val="00E84A81"/>
    <w:rsid w:val="00E8719A"/>
    <w:rsid w:val="00E96998"/>
    <w:rsid w:val="00EA0963"/>
    <w:rsid w:val="00EA1BD4"/>
    <w:rsid w:val="00EA3BB0"/>
    <w:rsid w:val="00EA4404"/>
    <w:rsid w:val="00EA59AD"/>
    <w:rsid w:val="00EB6C7D"/>
    <w:rsid w:val="00ED20B8"/>
    <w:rsid w:val="00ED4B1D"/>
    <w:rsid w:val="00ED4E59"/>
    <w:rsid w:val="00EE3763"/>
    <w:rsid w:val="00EE6D33"/>
    <w:rsid w:val="00EE6FC4"/>
    <w:rsid w:val="00EF521B"/>
    <w:rsid w:val="00EF7C86"/>
    <w:rsid w:val="00EF7D65"/>
    <w:rsid w:val="00F000AD"/>
    <w:rsid w:val="00F03B7E"/>
    <w:rsid w:val="00F101D6"/>
    <w:rsid w:val="00F1113B"/>
    <w:rsid w:val="00F12031"/>
    <w:rsid w:val="00F138C3"/>
    <w:rsid w:val="00F16596"/>
    <w:rsid w:val="00F17420"/>
    <w:rsid w:val="00F17750"/>
    <w:rsid w:val="00F2004D"/>
    <w:rsid w:val="00F2099F"/>
    <w:rsid w:val="00F25BCA"/>
    <w:rsid w:val="00F353B3"/>
    <w:rsid w:val="00F4177D"/>
    <w:rsid w:val="00F41AA9"/>
    <w:rsid w:val="00F45FBD"/>
    <w:rsid w:val="00F50429"/>
    <w:rsid w:val="00F51B58"/>
    <w:rsid w:val="00F5291B"/>
    <w:rsid w:val="00F53E88"/>
    <w:rsid w:val="00F55649"/>
    <w:rsid w:val="00F60CCC"/>
    <w:rsid w:val="00F65206"/>
    <w:rsid w:val="00F7065B"/>
    <w:rsid w:val="00F72B29"/>
    <w:rsid w:val="00F7371C"/>
    <w:rsid w:val="00F7436B"/>
    <w:rsid w:val="00F7550B"/>
    <w:rsid w:val="00F761A6"/>
    <w:rsid w:val="00F76EF6"/>
    <w:rsid w:val="00F76F44"/>
    <w:rsid w:val="00F77D4D"/>
    <w:rsid w:val="00F80A7F"/>
    <w:rsid w:val="00F80BC3"/>
    <w:rsid w:val="00F83F75"/>
    <w:rsid w:val="00F849D1"/>
    <w:rsid w:val="00F966CE"/>
    <w:rsid w:val="00FA0ECC"/>
    <w:rsid w:val="00FA0ED3"/>
    <w:rsid w:val="00FA5B9B"/>
    <w:rsid w:val="00FB0BA1"/>
    <w:rsid w:val="00FB23AB"/>
    <w:rsid w:val="00FB3267"/>
    <w:rsid w:val="00FB4353"/>
    <w:rsid w:val="00FB71E1"/>
    <w:rsid w:val="00FC0A94"/>
    <w:rsid w:val="00FC157F"/>
    <w:rsid w:val="00FC1A01"/>
    <w:rsid w:val="00FC45AB"/>
    <w:rsid w:val="00FC6925"/>
    <w:rsid w:val="00FD0C95"/>
    <w:rsid w:val="00FD1FF7"/>
    <w:rsid w:val="00FD4EEA"/>
    <w:rsid w:val="00FD779B"/>
    <w:rsid w:val="00FD7F3E"/>
    <w:rsid w:val="00FE1779"/>
    <w:rsid w:val="00FE3E57"/>
    <w:rsid w:val="00FE52DA"/>
    <w:rsid w:val="00FF0F0B"/>
    <w:rsid w:val="00FF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5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903D9-3469-49A4-AC6E-3F1A72D6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k.ali</dc:creator>
  <cp:lastModifiedBy>k.ali</cp:lastModifiedBy>
  <cp:revision>74</cp:revision>
  <dcterms:created xsi:type="dcterms:W3CDTF">2021-04-01T08:59:00Z</dcterms:created>
  <dcterms:modified xsi:type="dcterms:W3CDTF">2021-04-12T06:52:00Z</dcterms:modified>
</cp:coreProperties>
</file>