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11" w:rsidRDefault="00E43011" w:rsidP="00E4301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E43011">
        <w:rPr>
          <w:rFonts w:asciiTheme="majorBidi" w:hAnsiTheme="majorBidi" w:cstheme="majorBidi"/>
          <w:b/>
          <w:bCs/>
          <w:color w:val="000000"/>
          <w:sz w:val="28"/>
          <w:szCs w:val="28"/>
          <w:shd w:val="clear" w:color="auto" w:fill="FFFFFF"/>
        </w:rPr>
        <w:t>Dehimi</w:t>
      </w:r>
      <w:proofErr w:type="spellEnd"/>
      <w:r w:rsidRPr="00E43011">
        <w:rPr>
          <w:rFonts w:asciiTheme="majorBidi" w:hAnsiTheme="majorBidi" w:cstheme="majorBidi"/>
          <w:b/>
          <w:bCs/>
          <w:color w:val="000000"/>
          <w:sz w:val="28"/>
          <w:szCs w:val="28"/>
          <w:shd w:val="clear" w:color="auto" w:fill="FFFFFF"/>
        </w:rPr>
        <w:t xml:space="preserve"> Med </w:t>
      </w:r>
      <w:proofErr w:type="spellStart"/>
      <w:r w:rsidRPr="00E43011">
        <w:rPr>
          <w:rFonts w:asciiTheme="majorBidi" w:hAnsiTheme="majorBidi" w:cstheme="majorBidi"/>
          <w:b/>
          <w:bCs/>
          <w:color w:val="000000"/>
          <w:sz w:val="28"/>
          <w:szCs w:val="28"/>
          <w:shd w:val="clear" w:color="auto" w:fill="FFFFFF"/>
        </w:rPr>
        <w:t>Laaziz</w:t>
      </w:r>
      <w:proofErr w:type="spellEnd"/>
    </w:p>
    <w:p w:rsidR="00E43011" w:rsidRDefault="00E43011" w:rsidP="00E43011">
      <w:pPr>
        <w:jc w:val="center"/>
        <w:rPr>
          <w:rFonts w:asciiTheme="majorBidi" w:hAnsiTheme="majorBidi" w:cstheme="majorBidi"/>
          <w:b/>
          <w:bCs/>
          <w:color w:val="000000"/>
          <w:sz w:val="28"/>
          <w:szCs w:val="28"/>
          <w:shd w:val="clear" w:color="auto" w:fill="FFFFFF"/>
        </w:rPr>
      </w:pPr>
      <w:r w:rsidRPr="00E43011">
        <w:rPr>
          <w:rFonts w:asciiTheme="majorBidi" w:hAnsiTheme="majorBidi" w:cstheme="majorBidi"/>
          <w:b/>
          <w:bCs/>
          <w:color w:val="000000"/>
          <w:sz w:val="28"/>
          <w:szCs w:val="28"/>
          <w:shd w:val="clear" w:color="auto" w:fill="FFFFFF"/>
        </w:rPr>
        <w:t xml:space="preserve">Incidence des mortalités embryonnaires tardives sur la fertilité et la fécondité des vaches laitières </w:t>
      </w:r>
    </w:p>
    <w:p w:rsidR="00E43011" w:rsidRDefault="00E43011" w:rsidP="00E4301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E43011" w:rsidRDefault="00E43011" w:rsidP="00E43011">
      <w:pPr>
        <w:jc w:val="center"/>
        <w:rPr>
          <w:rFonts w:asciiTheme="majorBidi" w:hAnsiTheme="majorBidi" w:cstheme="majorBidi"/>
          <w:b/>
          <w:bCs/>
          <w:color w:val="000000"/>
          <w:sz w:val="28"/>
          <w:szCs w:val="28"/>
          <w:shd w:val="clear" w:color="auto" w:fill="FFFFFF"/>
        </w:rPr>
      </w:pPr>
    </w:p>
    <w:p w:rsidR="00E43011" w:rsidRDefault="00E43011" w:rsidP="00E43011">
      <w:pPr>
        <w:rPr>
          <w:rFonts w:asciiTheme="majorBidi" w:hAnsiTheme="majorBidi" w:cstheme="majorBidi"/>
          <w:sz w:val="24"/>
          <w:szCs w:val="24"/>
        </w:rPr>
      </w:pPr>
      <w:r w:rsidRPr="00E43011">
        <w:rPr>
          <w:rFonts w:asciiTheme="majorBidi" w:hAnsiTheme="majorBidi" w:cstheme="majorBidi"/>
          <w:b/>
          <w:bCs/>
          <w:sz w:val="24"/>
          <w:szCs w:val="24"/>
        </w:rPr>
        <w:t>Résumé</w:t>
      </w:r>
      <w:r w:rsidRPr="00E43011">
        <w:rPr>
          <w:rFonts w:asciiTheme="majorBidi" w:hAnsiTheme="majorBidi" w:cstheme="majorBidi"/>
          <w:sz w:val="24"/>
          <w:szCs w:val="24"/>
        </w:rPr>
        <w:t xml:space="preserve"> : </w:t>
      </w:r>
    </w:p>
    <w:p w:rsidR="00E43011" w:rsidRDefault="00E43011" w:rsidP="00E43011">
      <w:pPr>
        <w:rPr>
          <w:rFonts w:asciiTheme="majorBidi" w:hAnsiTheme="majorBidi" w:cstheme="majorBidi"/>
          <w:sz w:val="24"/>
          <w:szCs w:val="24"/>
        </w:rPr>
      </w:pPr>
      <w:r w:rsidRPr="00E43011">
        <w:rPr>
          <w:rFonts w:asciiTheme="majorBidi" w:hAnsiTheme="majorBidi" w:cstheme="majorBidi"/>
          <w:sz w:val="24"/>
          <w:szCs w:val="24"/>
        </w:rPr>
        <w:t>Les mortalités embryonnaires, qu’elles soient précoces (PEP) ou tardives (MET), sont responsables d'infertilité et d'infécondité chez les vaches ce qui engendre des pertes économiques considérables pour les éleveurs. Si les MEP sont quasiment impossibles à détecter les MET sont quant à elles suspectées à chaque fois qu’un retour en chaleurs a lieu au-delà de 24 jours post saillie ou IA. Une étude portant sur 70 vaches laitières (VL) a été menée en vue d'estimer le taux de ME dans l’Est algérien. Des données en rapport avec les pratiques liées à la conduite de la reproduction et avec les conditions et la technique d’insémination (IA) ont été collectées auprès d’éleveurs et d’inséminateurs respectivement. Un dosage de la progestérone (P4) dans le sang, via la technique RIA, a été effectué à J0 (jour de l'IA), et à J23 et J42 post IA afin de déterminer le statut des vaches : échec de fécondation (NF ou MEP) et MET post IA 1ère. Sur les 70 VL inséminées, 24, soit 34,28% ont présenté une NF/MPE et 11 VL, soit 15,71% du nombre total ont été détectées en chaleur lors du 2ème cycle post IA. Le reste des VL a été considéré gestant par les éleveurs. Un taux de gestation de 65,71% (46 sur 70 VL inséminées) a été enregistré. Vingt pour cent des 70 VL inséminées, soit 14 sur 70, ont subi une MET. Trente deux (32) VL ont mis bas, soit un taux de 45,71%. Ces résultats sont la conséquence des effets de différents facteurs, liés à la conduite de l'élevage, à la technique de reproduction utilisée (IA) et à l'animal lui même.</w:t>
      </w:r>
      <w:r w:rsidRPr="00E43011">
        <w:rPr>
          <w:rFonts w:asciiTheme="majorBidi" w:hAnsiTheme="majorBidi" w:cstheme="majorBidi"/>
          <w:sz w:val="24"/>
          <w:szCs w:val="24"/>
        </w:rPr>
        <w:br/>
      </w:r>
    </w:p>
    <w:p w:rsidR="00E43011" w:rsidRDefault="00E43011" w:rsidP="00E43011">
      <w:pPr>
        <w:rPr>
          <w:rFonts w:asciiTheme="majorBidi" w:hAnsiTheme="majorBidi" w:cstheme="majorBidi"/>
          <w:b/>
          <w:bCs/>
          <w:sz w:val="24"/>
          <w:szCs w:val="24"/>
          <w:lang w:val="en-US"/>
        </w:rPr>
      </w:pPr>
      <w:r w:rsidRPr="00E43011">
        <w:rPr>
          <w:rFonts w:asciiTheme="majorBidi" w:hAnsiTheme="majorBidi" w:cstheme="majorBidi"/>
          <w:sz w:val="24"/>
          <w:szCs w:val="24"/>
        </w:rPr>
        <w:br/>
      </w:r>
      <w:r w:rsidRPr="00E43011">
        <w:rPr>
          <w:rFonts w:asciiTheme="majorBidi" w:hAnsiTheme="majorBidi" w:cstheme="majorBidi"/>
          <w:b/>
          <w:bCs/>
          <w:sz w:val="24"/>
          <w:szCs w:val="24"/>
          <w:lang w:val="en-US"/>
        </w:rPr>
        <w:t>Abstract:</w:t>
      </w:r>
    </w:p>
    <w:p w:rsidR="00E43011" w:rsidRPr="00E43011" w:rsidRDefault="00E43011" w:rsidP="00E43011">
      <w:pPr>
        <w:rPr>
          <w:rFonts w:asciiTheme="majorBidi" w:hAnsiTheme="majorBidi" w:cstheme="majorBidi"/>
          <w:b/>
          <w:bCs/>
          <w:color w:val="000000"/>
          <w:sz w:val="32"/>
          <w:szCs w:val="32"/>
          <w:shd w:val="clear" w:color="auto" w:fill="FFFFFF"/>
          <w:lang w:val="en-US"/>
        </w:rPr>
      </w:pPr>
      <w:r w:rsidRPr="00E43011">
        <w:rPr>
          <w:rFonts w:asciiTheme="majorBidi" w:hAnsiTheme="majorBidi" w:cstheme="majorBidi"/>
          <w:sz w:val="24"/>
          <w:szCs w:val="24"/>
          <w:lang w:val="en-US"/>
        </w:rPr>
        <w:t>Early and late embryonic loss (EEL, LEL) cause infertility in cattle which leads to great economic losses in high producing herds. If EEL is difficult to detect, LEL is however suspected whenever cows return into heat beyond 24 days post AI or natural service. A study involving 70 dairy cows was carried out in order to assess the embryonic loss (EL) rate in the eastern part of Algeria. Data on the breeding methods used and on the condition and technique of artificial insemination were collected from many dairy cattle breeders and AI technicians. Blood progesterone was radio-</w:t>
      </w:r>
      <w:proofErr w:type="spellStart"/>
      <w:r w:rsidRPr="00E43011">
        <w:rPr>
          <w:rFonts w:asciiTheme="majorBidi" w:hAnsiTheme="majorBidi" w:cstheme="majorBidi"/>
          <w:sz w:val="24"/>
          <w:szCs w:val="24"/>
          <w:lang w:val="en-US"/>
        </w:rPr>
        <w:t>immuno</w:t>
      </w:r>
      <w:proofErr w:type="spellEnd"/>
      <w:r w:rsidRPr="00E43011">
        <w:rPr>
          <w:rFonts w:asciiTheme="majorBidi" w:hAnsiTheme="majorBidi" w:cstheme="majorBidi"/>
          <w:sz w:val="24"/>
          <w:szCs w:val="24"/>
          <w:lang w:val="en-US"/>
        </w:rPr>
        <w:t xml:space="preserve">-assayed on the day of AI, on the 23rd and 42nd day post AI so as to determine the reproductive status of cows i.e. : conception failure, EEL and LEL post first AI. Out of 70 cows inseminated 24 i.e. 34.28 % were affected by either a conception failure or an EEL and 11 cows i.e. 15,71 % of the total showed heat on the second estrous cycle post AI1and were </w:t>
      </w:r>
      <w:proofErr w:type="spellStart"/>
      <w:r w:rsidRPr="00E43011">
        <w:rPr>
          <w:rFonts w:asciiTheme="majorBidi" w:hAnsiTheme="majorBidi" w:cstheme="majorBidi"/>
          <w:sz w:val="24"/>
          <w:szCs w:val="24"/>
          <w:lang w:val="en-US"/>
        </w:rPr>
        <w:t>reinseminated</w:t>
      </w:r>
      <w:proofErr w:type="spellEnd"/>
      <w:r w:rsidRPr="00E43011">
        <w:rPr>
          <w:rFonts w:asciiTheme="majorBidi" w:hAnsiTheme="majorBidi" w:cstheme="majorBidi"/>
          <w:sz w:val="24"/>
          <w:szCs w:val="24"/>
          <w:lang w:val="en-US"/>
        </w:rPr>
        <w:t xml:space="preserve"> . The remaining cows were assumed to be pregnant. A gestation rate of 65.71 % (46 over 70 cows inseminated) was recorded. Twenty per cent of the 70 cows inseminated had LEL. Thirty two cows calved which </w:t>
      </w:r>
      <w:r w:rsidRPr="00E43011">
        <w:rPr>
          <w:rFonts w:asciiTheme="majorBidi" w:hAnsiTheme="majorBidi" w:cstheme="majorBidi"/>
          <w:sz w:val="24"/>
          <w:szCs w:val="24"/>
          <w:lang w:val="en-US"/>
        </w:rPr>
        <w:lastRenderedPageBreak/>
        <w:t>represented a 45.71 % pregnancy rate. These results are due to different factors related to the breeding management; the breeding technique used (AI) and the animal itself.</w:t>
      </w:r>
    </w:p>
    <w:p w:rsidR="00E43011" w:rsidRPr="00E43011" w:rsidRDefault="00E43011" w:rsidP="00E43011">
      <w:pPr>
        <w:rPr>
          <w:rFonts w:asciiTheme="majorBidi" w:hAnsiTheme="majorBidi" w:cstheme="majorBidi"/>
          <w:b/>
          <w:bCs/>
          <w:sz w:val="24"/>
          <w:szCs w:val="24"/>
          <w:lang w:val="en-US"/>
        </w:rPr>
      </w:pPr>
    </w:p>
    <w:p w:rsidR="00930E79" w:rsidRPr="00E43011" w:rsidRDefault="00930E79">
      <w:pPr>
        <w:rPr>
          <w:lang w:val="en-US"/>
        </w:rPr>
      </w:pPr>
    </w:p>
    <w:sectPr w:rsidR="00930E79" w:rsidRPr="00E43011"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3011"/>
    <w:rsid w:val="00930E79"/>
    <w:rsid w:val="00E430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2618</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2019-11-25T08:18:00Z</dcterms:created>
  <dcterms:modified xsi:type="dcterms:W3CDTF">2019-11-25T08:19:00Z</dcterms:modified>
</cp:coreProperties>
</file>