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E907FF" w:rsidRDefault="00F53E88" w:rsidP="00E907FF">
      <w:pPr>
        <w:jc w:val="both"/>
        <w:rPr>
          <w:rFonts w:asciiTheme="majorBidi" w:hAnsiTheme="majorBidi" w:cstheme="majorBidi"/>
          <w:b/>
          <w:bCs/>
          <w:color w:val="000000"/>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E907FF" w:rsidRPr="00937787">
        <w:rPr>
          <w:rFonts w:asciiTheme="majorBidi" w:hAnsiTheme="majorBidi" w:cstheme="majorBidi"/>
          <w:b/>
          <w:bCs/>
          <w:color w:val="000000"/>
          <w:sz w:val="28"/>
          <w:szCs w:val="28"/>
          <w:shd w:val="clear" w:color="auto" w:fill="FFFFFF"/>
        </w:rPr>
        <w:t>Etude de l’effet d’un symbiotique sur les caractères zootechniques et sur les performances de production chez la vache laitière dans quelques élevages Tunisien</w:t>
      </w:r>
    </w:p>
    <w:p w:rsidR="00E907FF" w:rsidRDefault="00E907FF" w:rsidP="00E907FF">
      <w:pPr>
        <w:jc w:val="both"/>
        <w:rPr>
          <w:rFonts w:asciiTheme="majorBidi" w:hAnsiTheme="majorBidi" w:cstheme="majorBidi"/>
          <w:b/>
          <w:bCs/>
          <w:color w:val="000000"/>
          <w:sz w:val="28"/>
          <w:szCs w:val="28"/>
          <w:shd w:val="clear" w:color="auto" w:fill="FFFFFF"/>
        </w:rPr>
      </w:pPr>
    </w:p>
    <w:p w:rsidR="00E907FF" w:rsidRDefault="00E907FF" w:rsidP="00E907FF">
      <w:pPr>
        <w:jc w:val="both"/>
        <w:rPr>
          <w:rFonts w:asciiTheme="majorBidi" w:hAnsiTheme="majorBidi" w:cstheme="majorBidi"/>
          <w:b/>
          <w:bCs/>
          <w:color w:val="000000"/>
          <w:sz w:val="28"/>
          <w:szCs w:val="28"/>
          <w:shd w:val="clear" w:color="auto" w:fill="FFFFFF"/>
        </w:rPr>
      </w:pPr>
    </w:p>
    <w:p w:rsidR="00E907FF" w:rsidRDefault="00E907FF" w:rsidP="00E907FF">
      <w:pPr>
        <w:jc w:val="both"/>
        <w:rPr>
          <w:rFonts w:asciiTheme="majorBidi" w:hAnsiTheme="majorBidi" w:cstheme="majorBidi"/>
          <w:color w:val="000000"/>
          <w:sz w:val="24"/>
          <w:szCs w:val="24"/>
          <w:shd w:val="clear" w:color="auto" w:fill="FFFFFF"/>
        </w:rPr>
      </w:pPr>
      <w:r w:rsidRPr="00937787">
        <w:rPr>
          <w:rFonts w:asciiTheme="majorBidi" w:hAnsiTheme="majorBidi" w:cstheme="majorBidi"/>
          <w:b/>
          <w:bCs/>
          <w:color w:val="000000"/>
          <w:sz w:val="24"/>
          <w:szCs w:val="24"/>
          <w:shd w:val="clear" w:color="auto" w:fill="FFFFFF"/>
        </w:rPr>
        <w:t>Résumé</w:t>
      </w:r>
      <w:r w:rsidRPr="00937787">
        <w:rPr>
          <w:rFonts w:asciiTheme="majorBidi" w:hAnsiTheme="majorBidi" w:cstheme="majorBidi"/>
          <w:color w:val="000000"/>
          <w:sz w:val="24"/>
          <w:szCs w:val="24"/>
          <w:shd w:val="clear" w:color="auto" w:fill="FFFFFF"/>
        </w:rPr>
        <w:t xml:space="preserve"> : </w:t>
      </w:r>
    </w:p>
    <w:p w:rsidR="00E907FF" w:rsidRPr="00E907FF" w:rsidRDefault="00E907FF" w:rsidP="00E907FF">
      <w:pPr>
        <w:spacing w:line="360" w:lineRule="auto"/>
        <w:jc w:val="both"/>
        <w:rPr>
          <w:rFonts w:asciiTheme="majorBidi" w:hAnsiTheme="majorBidi" w:cstheme="majorBidi"/>
          <w:color w:val="000000"/>
          <w:sz w:val="24"/>
          <w:szCs w:val="24"/>
        </w:rPr>
      </w:pPr>
      <w:r w:rsidRPr="00937787">
        <w:rPr>
          <w:rFonts w:asciiTheme="majorBidi" w:hAnsiTheme="majorBidi" w:cstheme="majorBidi"/>
          <w:color w:val="000000"/>
          <w:sz w:val="24"/>
          <w:szCs w:val="24"/>
          <w:shd w:val="clear" w:color="auto" w:fill="FFFFFF"/>
        </w:rPr>
        <w:t>Notre travail vise l’évaluation de l’effet d’un symbiotique sur la quantité et la qualité du lait ainsi que d’autres caractères zootechniques chez la vache laitière. Un travail a été mené sur un totale de 32 vaches répartis d’une manière égale sur deux lots, un lot témoin et un autre expérimentale. L’enquête s’est déroulée dans 3 exploitations localisées dans le nord de la Tunisie, plus précisément au niveau du gouvernorat de Bizerte (</w:t>
      </w:r>
      <w:proofErr w:type="spellStart"/>
      <w:r w:rsidRPr="00937787">
        <w:rPr>
          <w:rFonts w:asciiTheme="majorBidi" w:hAnsiTheme="majorBidi" w:cstheme="majorBidi"/>
          <w:color w:val="000000"/>
          <w:sz w:val="24"/>
          <w:szCs w:val="24"/>
          <w:shd w:val="clear" w:color="auto" w:fill="FFFFFF"/>
        </w:rPr>
        <w:t>Séjnéne</w:t>
      </w:r>
      <w:proofErr w:type="spellEnd"/>
      <w:r w:rsidRPr="00937787">
        <w:rPr>
          <w:rFonts w:asciiTheme="majorBidi" w:hAnsiTheme="majorBidi" w:cstheme="majorBidi"/>
          <w:color w:val="000000"/>
          <w:sz w:val="24"/>
          <w:szCs w:val="24"/>
          <w:shd w:val="clear" w:color="auto" w:fill="FFFFFF"/>
        </w:rPr>
        <w:t xml:space="preserve"> et El </w:t>
      </w:r>
      <w:proofErr w:type="spellStart"/>
      <w:r w:rsidRPr="00937787">
        <w:rPr>
          <w:rFonts w:asciiTheme="majorBidi" w:hAnsiTheme="majorBidi" w:cstheme="majorBidi"/>
          <w:color w:val="000000"/>
          <w:sz w:val="24"/>
          <w:szCs w:val="24"/>
          <w:shd w:val="clear" w:color="auto" w:fill="FFFFFF"/>
        </w:rPr>
        <w:t>Azib</w:t>
      </w:r>
      <w:proofErr w:type="spellEnd"/>
      <w:r w:rsidRPr="00937787">
        <w:rPr>
          <w:rFonts w:asciiTheme="majorBidi" w:hAnsiTheme="majorBidi" w:cstheme="majorBidi"/>
          <w:color w:val="000000"/>
          <w:sz w:val="24"/>
          <w:szCs w:val="24"/>
          <w:shd w:val="clear" w:color="auto" w:fill="FFFFFF"/>
        </w:rPr>
        <w:t>) et de l’Arianna (</w:t>
      </w:r>
      <w:proofErr w:type="spellStart"/>
      <w:r w:rsidRPr="00937787">
        <w:rPr>
          <w:rFonts w:asciiTheme="majorBidi" w:hAnsiTheme="majorBidi" w:cstheme="majorBidi"/>
          <w:color w:val="000000"/>
          <w:sz w:val="24"/>
          <w:szCs w:val="24"/>
          <w:shd w:val="clear" w:color="auto" w:fill="FFFFFF"/>
        </w:rPr>
        <w:t>Borjyoussef</w:t>
      </w:r>
      <w:proofErr w:type="spellEnd"/>
      <w:r w:rsidRPr="00937787">
        <w:rPr>
          <w:rFonts w:asciiTheme="majorBidi" w:hAnsiTheme="majorBidi" w:cstheme="majorBidi"/>
          <w:color w:val="000000"/>
          <w:sz w:val="24"/>
          <w:szCs w:val="24"/>
          <w:shd w:val="clear" w:color="auto" w:fill="FFFFFF"/>
        </w:rPr>
        <w:t>). Il en ressort que cet additif augmente la quantité de lait de 21%, améliore la qualité physico-chimique du lait en augmentant d’une manière significative le taux protéique et le taux butyreux.</w:t>
      </w:r>
      <w:r>
        <w:rPr>
          <w:rFonts w:asciiTheme="majorBidi" w:hAnsiTheme="majorBidi" w:cstheme="majorBidi"/>
          <w:color w:val="000000"/>
          <w:sz w:val="24"/>
          <w:szCs w:val="24"/>
        </w:rPr>
        <w:br/>
      </w:r>
      <w:r w:rsidRPr="00937787">
        <w:rPr>
          <w:rFonts w:asciiTheme="majorBidi" w:hAnsiTheme="majorBidi" w:cstheme="majorBidi"/>
          <w:color w:val="000000"/>
          <w:sz w:val="24"/>
          <w:szCs w:val="24"/>
        </w:rPr>
        <w:br/>
      </w:r>
      <w:r w:rsidRPr="00E907FF">
        <w:rPr>
          <w:rFonts w:asciiTheme="majorBidi" w:hAnsiTheme="majorBidi" w:cstheme="majorBidi"/>
          <w:color w:val="000000"/>
          <w:sz w:val="24"/>
          <w:szCs w:val="24"/>
        </w:rPr>
        <w:br/>
      </w:r>
      <w:r w:rsidRPr="00E907FF">
        <w:rPr>
          <w:rFonts w:asciiTheme="majorBidi" w:hAnsiTheme="majorBidi" w:cstheme="majorBidi"/>
          <w:b/>
          <w:bCs/>
          <w:color w:val="000000"/>
          <w:sz w:val="24"/>
          <w:szCs w:val="24"/>
          <w:shd w:val="clear" w:color="auto" w:fill="FFFFFF"/>
          <w:lang w:val="en-US"/>
        </w:rPr>
        <w:t xml:space="preserve">Abstract: </w:t>
      </w:r>
      <w:r w:rsidRPr="00E907FF">
        <w:rPr>
          <w:rFonts w:asciiTheme="majorBidi" w:hAnsiTheme="majorBidi" w:cstheme="majorBidi"/>
          <w:color w:val="000000"/>
          <w:sz w:val="24"/>
          <w:szCs w:val="24"/>
          <w:lang w:val="en-US"/>
        </w:rPr>
        <w:br/>
      </w:r>
      <w:r w:rsidRPr="00E907FF">
        <w:rPr>
          <w:rFonts w:asciiTheme="majorBidi" w:hAnsiTheme="majorBidi" w:cstheme="majorBidi"/>
          <w:color w:val="000000"/>
          <w:sz w:val="24"/>
          <w:szCs w:val="24"/>
          <w:shd w:val="clear" w:color="auto" w:fill="FFFFFF"/>
          <w:lang w:val="en-US"/>
        </w:rPr>
        <w:t xml:space="preserve">Our work aims to evaluate the effect of a symbiotic on the quantity and quality of milk and other </w:t>
      </w:r>
      <w:proofErr w:type="spellStart"/>
      <w:r w:rsidRPr="00E907FF">
        <w:rPr>
          <w:rFonts w:asciiTheme="majorBidi" w:hAnsiTheme="majorBidi" w:cstheme="majorBidi"/>
          <w:color w:val="000000"/>
          <w:sz w:val="24"/>
          <w:szCs w:val="24"/>
          <w:shd w:val="clear" w:color="auto" w:fill="FFFFFF"/>
          <w:lang w:val="en-US"/>
        </w:rPr>
        <w:t>zootechnical</w:t>
      </w:r>
      <w:proofErr w:type="spellEnd"/>
      <w:r w:rsidRPr="00E907FF">
        <w:rPr>
          <w:rFonts w:asciiTheme="majorBidi" w:hAnsiTheme="majorBidi" w:cstheme="majorBidi"/>
          <w:color w:val="000000"/>
          <w:sz w:val="24"/>
          <w:szCs w:val="24"/>
          <w:shd w:val="clear" w:color="auto" w:fill="FFFFFF"/>
          <w:lang w:val="en-US"/>
        </w:rPr>
        <w:t xml:space="preserve"> traits in dairy cows. Work was conducted on a total of 32 cows equally distributed over two batches, one control and one experimental group. The survey was conducted in three farms located in northern Tunisia, specifically in the governorate of Bizerte (</w:t>
      </w:r>
      <w:proofErr w:type="spellStart"/>
      <w:r w:rsidRPr="00E907FF">
        <w:rPr>
          <w:rFonts w:asciiTheme="majorBidi" w:hAnsiTheme="majorBidi" w:cstheme="majorBidi"/>
          <w:color w:val="000000"/>
          <w:sz w:val="24"/>
          <w:szCs w:val="24"/>
          <w:shd w:val="clear" w:color="auto" w:fill="FFFFFF"/>
          <w:lang w:val="en-US"/>
        </w:rPr>
        <w:t>Séjnéne</w:t>
      </w:r>
      <w:proofErr w:type="spellEnd"/>
      <w:r w:rsidRPr="00E907FF">
        <w:rPr>
          <w:rFonts w:asciiTheme="majorBidi" w:hAnsiTheme="majorBidi" w:cstheme="majorBidi"/>
          <w:color w:val="000000"/>
          <w:sz w:val="24"/>
          <w:szCs w:val="24"/>
          <w:shd w:val="clear" w:color="auto" w:fill="FFFFFF"/>
          <w:lang w:val="en-US"/>
        </w:rPr>
        <w:t xml:space="preserve"> and El </w:t>
      </w:r>
      <w:proofErr w:type="spellStart"/>
      <w:r w:rsidRPr="00E907FF">
        <w:rPr>
          <w:rFonts w:asciiTheme="majorBidi" w:hAnsiTheme="majorBidi" w:cstheme="majorBidi"/>
          <w:color w:val="000000"/>
          <w:sz w:val="24"/>
          <w:szCs w:val="24"/>
          <w:shd w:val="clear" w:color="auto" w:fill="FFFFFF"/>
          <w:lang w:val="en-US"/>
        </w:rPr>
        <w:t>Azib</w:t>
      </w:r>
      <w:proofErr w:type="spellEnd"/>
      <w:r w:rsidRPr="00E907FF">
        <w:rPr>
          <w:rFonts w:asciiTheme="majorBidi" w:hAnsiTheme="majorBidi" w:cstheme="majorBidi"/>
          <w:color w:val="000000"/>
          <w:sz w:val="24"/>
          <w:szCs w:val="24"/>
          <w:shd w:val="clear" w:color="auto" w:fill="FFFFFF"/>
          <w:lang w:val="en-US"/>
        </w:rPr>
        <w:t>) and Arianna (</w:t>
      </w:r>
      <w:proofErr w:type="spellStart"/>
      <w:r w:rsidRPr="00E907FF">
        <w:rPr>
          <w:rFonts w:asciiTheme="majorBidi" w:hAnsiTheme="majorBidi" w:cstheme="majorBidi"/>
          <w:color w:val="000000"/>
          <w:sz w:val="24"/>
          <w:szCs w:val="24"/>
          <w:shd w:val="clear" w:color="auto" w:fill="FFFFFF"/>
          <w:lang w:val="en-US"/>
        </w:rPr>
        <w:t>Borjyoussef</w:t>
      </w:r>
      <w:proofErr w:type="spellEnd"/>
      <w:r w:rsidRPr="00E907FF">
        <w:rPr>
          <w:rFonts w:asciiTheme="majorBidi" w:hAnsiTheme="majorBidi" w:cstheme="majorBidi"/>
          <w:color w:val="000000"/>
          <w:sz w:val="24"/>
          <w:szCs w:val="24"/>
          <w:shd w:val="clear" w:color="auto" w:fill="FFFFFF"/>
          <w:lang w:val="en-US"/>
        </w:rPr>
        <w:t xml:space="preserve">) </w:t>
      </w:r>
      <w:proofErr w:type="gramStart"/>
      <w:r w:rsidRPr="00E907FF">
        <w:rPr>
          <w:rFonts w:asciiTheme="majorBidi" w:hAnsiTheme="majorBidi" w:cstheme="majorBidi"/>
          <w:color w:val="000000"/>
          <w:sz w:val="24"/>
          <w:szCs w:val="24"/>
          <w:shd w:val="clear" w:color="auto" w:fill="FFFFFF"/>
          <w:lang w:val="en-US"/>
        </w:rPr>
        <w:t>It</w:t>
      </w:r>
      <w:proofErr w:type="gramEnd"/>
      <w:r w:rsidRPr="00E907FF">
        <w:rPr>
          <w:rFonts w:asciiTheme="majorBidi" w:hAnsiTheme="majorBidi" w:cstheme="majorBidi"/>
          <w:color w:val="000000"/>
          <w:sz w:val="24"/>
          <w:szCs w:val="24"/>
          <w:shd w:val="clear" w:color="auto" w:fill="FFFFFF"/>
          <w:lang w:val="en-US"/>
        </w:rPr>
        <w:t xml:space="preserve"> shows that this additive increases the amount of milk by 21%, improves the physicochemical quality of milk by significantly increasing the protein content and the fat content.</w:t>
      </w:r>
    </w:p>
    <w:p w:rsidR="00C15DDC" w:rsidRPr="007E3A96" w:rsidRDefault="00C15DDC" w:rsidP="00E907FF">
      <w:pPr>
        <w:autoSpaceDE w:val="0"/>
        <w:autoSpaceDN w:val="0"/>
        <w:adjustRightInd w:val="0"/>
        <w:jc w:val="both"/>
        <w:rPr>
          <w:rFonts w:ascii="Times New Roman" w:hAnsi="Times New Roman" w:cs="Times New Roman"/>
          <w:sz w:val="24"/>
          <w:szCs w:val="24"/>
          <w:lang w:val="en-US"/>
        </w:rPr>
      </w:pPr>
    </w:p>
    <w:sectPr w:rsidR="00C15DDC" w:rsidRPr="007E3A96"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E3A96"/>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3E82"/>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7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D37C-AB07-4049-84D0-56FF4006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188</cp:revision>
  <dcterms:created xsi:type="dcterms:W3CDTF">2021-04-01T08:59:00Z</dcterms:created>
  <dcterms:modified xsi:type="dcterms:W3CDTF">2021-04-19T09:17:00Z</dcterms:modified>
</cp:coreProperties>
</file>