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2F1424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F1424" w:rsidRDefault="00F53E88" w:rsidP="002F142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: sous titre</w:t>
      </w:r>
      <w:r w:rsidR="00DD5194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 w:rsidRPr="00FD562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2F1424" w:rsidRPr="008A4DCB">
        <w:rPr>
          <w:rFonts w:asciiTheme="majorBidi" w:hAnsiTheme="majorBidi" w:cstheme="majorBidi"/>
          <w:b/>
          <w:bCs/>
          <w:sz w:val="28"/>
          <w:szCs w:val="28"/>
        </w:rPr>
        <w:t>Etude comparative de la qualité physico-chimique du lait cru de trois espèces : bovine, caprine et ovine</w:t>
      </w:r>
    </w:p>
    <w:p w:rsidR="002F1424" w:rsidRPr="008A4DCB" w:rsidRDefault="002F1424" w:rsidP="002F142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F1424" w:rsidRPr="00A65C5D" w:rsidRDefault="002F1424" w:rsidP="002F142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5C5D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2F1424" w:rsidRPr="008A4DCB" w:rsidRDefault="002F1424" w:rsidP="002F142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A4DCB">
        <w:rPr>
          <w:rFonts w:asciiTheme="majorBidi" w:hAnsiTheme="majorBidi" w:cstheme="majorBidi"/>
          <w:sz w:val="24"/>
          <w:szCs w:val="24"/>
        </w:rPr>
        <w:t>La présente étude a pour objectif d’évaluer et de caractériser par des analyses physico-chimiques le lait de trois espèces animales (bovine, ovine et caprine) élevées dans 2 régions algériennes différentes (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Algeret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Bayedh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). A cet effet, 90 échantillons de lait répartis sur les trois espèces, ont été analysés, au niveau du laboratoire d’analyses physico-chimiques de l’ITELV-Baba Ali. L’étude comparative a montré que : chez la brebis, les teneurs en matière grasse (6,03%), en protéines (7,21%), en caséine (5,56%), en galactose (0,72%), en acidité (11,46%), en solides non gras (13,38%) sont élevées par rapport au lait bovin et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caprin.La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comparaison des moyennes avec le test ANOVA, entre ces paramètres pour les 3 espèces a révélé des </w:t>
      </w:r>
      <w:proofErr w:type="spellStart"/>
      <w:r w:rsidRPr="008A4DCB">
        <w:rPr>
          <w:rFonts w:asciiTheme="majorBidi" w:hAnsiTheme="majorBidi" w:cstheme="majorBidi"/>
          <w:sz w:val="24"/>
          <w:szCs w:val="24"/>
        </w:rPr>
        <w:t>différenceshautement</w:t>
      </w:r>
      <w:proofErr w:type="spellEnd"/>
      <w:r w:rsidRPr="008A4DCB">
        <w:rPr>
          <w:rFonts w:asciiTheme="majorBidi" w:hAnsiTheme="majorBidi" w:cstheme="majorBidi"/>
          <w:sz w:val="24"/>
          <w:szCs w:val="24"/>
        </w:rPr>
        <w:t xml:space="preserve"> significatives (p &lt;0.001). On se qui concerne le lactose, les valeurs moyennes enregistrées sont très proche pour l’ovin et le caprins avec une moyenne respectivement (4,89% ; 5%).</w:t>
      </w:r>
      <w:r w:rsidRPr="008A4DCB">
        <w:rPr>
          <w:rFonts w:asciiTheme="majorBidi" w:hAnsiTheme="majorBidi" w:cstheme="majorBidi"/>
          <w:sz w:val="24"/>
          <w:szCs w:val="24"/>
        </w:rPr>
        <w:br/>
        <w:t>Le lait de vache est très riche en glucose avec un taux moyen de (0,23%) contre (0,09%) chez la brebis. Les valeurs de l’acide citrique sont identiques entre bovin et ovin avec un taux moyen de (0,14%) contre (0,08%) pour le caprin. Le lait de chèvre, a enregistré un taux moyen d’acide gras libre très élevé de (0,92%) contre (0,24%) enregistré chez la vache.</w:t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sz w:val="24"/>
          <w:szCs w:val="24"/>
        </w:rPr>
        <w:br/>
      </w:r>
      <w:r w:rsidRPr="008A4DC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  <w:r w:rsidRPr="008A4DCB">
        <w:rPr>
          <w:rFonts w:asciiTheme="majorBidi" w:hAnsiTheme="majorBidi" w:cstheme="majorBidi"/>
          <w:sz w:val="24"/>
          <w:szCs w:val="24"/>
          <w:lang w:val="en-US"/>
        </w:rPr>
        <w:br/>
        <w:t xml:space="preserve">The objective of this study is to evaluate and characterize by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physico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-chemical analyses the milk of three animal species (bovine, ovine and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) reared in two different Algerian regions (Algiers and El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Bayedh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).For this purpose, 90 milk samples from the three species were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analysed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at the ITELV-Baba Ali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physico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-chemical analysis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laboratory.The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comparative study showed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that:in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ewes, the fat (6.03%), protein (7.21%), casein (5.56%),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galactose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(0.72%), acidity (11.46%), solids non-fat (13.38%) contents are high compared to bovine and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caprine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milk. Comparison of the means with the ANOVA test between these parameters for the 3 species revealed highly significant differences (p &lt;0.001). For lactose, the average values recorded are very similar for sheep and goats with an average respectively (4.89%; 5%).Cow's milk is very rich in glucose with an average rate of (0.23%) compared to (0.09%) in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ewes.Citric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acid values are identical between cattle and sheep with an average rate of (0.14%) compared to (0.08%) for </w:t>
      </w:r>
      <w:proofErr w:type="spellStart"/>
      <w:r w:rsidRPr="008A4DCB">
        <w:rPr>
          <w:rFonts w:asciiTheme="majorBidi" w:hAnsiTheme="majorBidi" w:cstheme="majorBidi"/>
          <w:sz w:val="24"/>
          <w:szCs w:val="24"/>
          <w:lang w:val="en-US"/>
        </w:rPr>
        <w:t>goats.Goat's</w:t>
      </w:r>
      <w:proofErr w:type="spellEnd"/>
      <w:r w:rsidRPr="008A4DCB">
        <w:rPr>
          <w:rFonts w:asciiTheme="majorBidi" w:hAnsiTheme="majorBidi" w:cstheme="majorBidi"/>
          <w:sz w:val="24"/>
          <w:szCs w:val="24"/>
          <w:lang w:val="en-US"/>
        </w:rPr>
        <w:t xml:space="preserve"> milk has a very high average free fatty acid content of (0.92%) compared to (0.24%) in cows.</w:t>
      </w:r>
    </w:p>
    <w:p w:rsidR="00A257D1" w:rsidRPr="00635BFE" w:rsidRDefault="00A257D1" w:rsidP="002F14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A257D1" w:rsidRPr="00635BFE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816E9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A9F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7C3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F0D3E"/>
    <w:rsid w:val="001F1619"/>
    <w:rsid w:val="001F23EA"/>
    <w:rsid w:val="001F5C45"/>
    <w:rsid w:val="001F6FB9"/>
    <w:rsid w:val="001F7F97"/>
    <w:rsid w:val="00200A02"/>
    <w:rsid w:val="00200E8B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7766A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1424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07D6"/>
    <w:rsid w:val="003F1262"/>
    <w:rsid w:val="003F1BB8"/>
    <w:rsid w:val="003F3349"/>
    <w:rsid w:val="003F554D"/>
    <w:rsid w:val="003F585D"/>
    <w:rsid w:val="003F67A2"/>
    <w:rsid w:val="003F701F"/>
    <w:rsid w:val="00403EE8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55D29"/>
    <w:rsid w:val="00460DD2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85FD3"/>
    <w:rsid w:val="00490043"/>
    <w:rsid w:val="00490D4E"/>
    <w:rsid w:val="004913C7"/>
    <w:rsid w:val="00492D6C"/>
    <w:rsid w:val="004961CB"/>
    <w:rsid w:val="0049624C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18D3"/>
    <w:rsid w:val="004D3EFC"/>
    <w:rsid w:val="004E2DED"/>
    <w:rsid w:val="004E41DD"/>
    <w:rsid w:val="004E7ED8"/>
    <w:rsid w:val="004F0372"/>
    <w:rsid w:val="004F39CA"/>
    <w:rsid w:val="00500D32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1D3E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4560"/>
    <w:rsid w:val="00565353"/>
    <w:rsid w:val="0056622F"/>
    <w:rsid w:val="0056686A"/>
    <w:rsid w:val="00570162"/>
    <w:rsid w:val="00571EFD"/>
    <w:rsid w:val="005779F6"/>
    <w:rsid w:val="00580887"/>
    <w:rsid w:val="00586022"/>
    <w:rsid w:val="00586224"/>
    <w:rsid w:val="00587232"/>
    <w:rsid w:val="00593EC3"/>
    <w:rsid w:val="00596119"/>
    <w:rsid w:val="005974BF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26B9D"/>
    <w:rsid w:val="006314F6"/>
    <w:rsid w:val="00632308"/>
    <w:rsid w:val="00633B64"/>
    <w:rsid w:val="00635BFE"/>
    <w:rsid w:val="006373D2"/>
    <w:rsid w:val="0063764C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65718"/>
    <w:rsid w:val="00674C20"/>
    <w:rsid w:val="00674FD2"/>
    <w:rsid w:val="00677274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5E3F"/>
    <w:rsid w:val="006A6BB0"/>
    <w:rsid w:val="006B009D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33C7"/>
    <w:rsid w:val="00725E25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C7B50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307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25DB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4168"/>
    <w:rsid w:val="009369F9"/>
    <w:rsid w:val="00937D06"/>
    <w:rsid w:val="009436CE"/>
    <w:rsid w:val="00944107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678CE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3181"/>
    <w:rsid w:val="009943F7"/>
    <w:rsid w:val="00996240"/>
    <w:rsid w:val="009969D5"/>
    <w:rsid w:val="00997B55"/>
    <w:rsid w:val="009A0BD5"/>
    <w:rsid w:val="009A13E8"/>
    <w:rsid w:val="009A2435"/>
    <w:rsid w:val="009A30AE"/>
    <w:rsid w:val="009A4885"/>
    <w:rsid w:val="009A6A2A"/>
    <w:rsid w:val="009A6CBD"/>
    <w:rsid w:val="009B0E8E"/>
    <w:rsid w:val="009B20A2"/>
    <w:rsid w:val="009B3E96"/>
    <w:rsid w:val="009B48D3"/>
    <w:rsid w:val="009B6B52"/>
    <w:rsid w:val="009C17A6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0EE5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4768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25AC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40DE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1D8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0267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42FC"/>
    <w:rsid w:val="00CB595A"/>
    <w:rsid w:val="00CB6552"/>
    <w:rsid w:val="00CB7D01"/>
    <w:rsid w:val="00CB7DFA"/>
    <w:rsid w:val="00CD1623"/>
    <w:rsid w:val="00CD2131"/>
    <w:rsid w:val="00CD388E"/>
    <w:rsid w:val="00CD3E82"/>
    <w:rsid w:val="00CD6053"/>
    <w:rsid w:val="00CD619F"/>
    <w:rsid w:val="00CD64D8"/>
    <w:rsid w:val="00CD6799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18D1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3E79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0B34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D5BE8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38E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5629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4E93-3EFF-4146-A7E9-7E0D5B8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240</cp:revision>
  <dcterms:created xsi:type="dcterms:W3CDTF">2021-04-01T08:59:00Z</dcterms:created>
  <dcterms:modified xsi:type="dcterms:W3CDTF">2021-04-21T11:09:00Z</dcterms:modified>
</cp:coreProperties>
</file>