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D7" w:rsidRDefault="0038268C" w:rsidP="005614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0F168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561454" w:rsidRPr="0056145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Etude comparative des </w:t>
      </w:r>
      <w:proofErr w:type="spellStart"/>
      <w:r w:rsidR="00561454" w:rsidRPr="0056145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anesthesiques</w:t>
      </w:r>
      <w:proofErr w:type="spellEnd"/>
      <w:r w:rsidR="00561454" w:rsidRPr="0056145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généraux chez les carnivores</w:t>
      </w:r>
    </w:p>
    <w:p w:rsidR="00983561" w:rsidRDefault="00983561" w:rsidP="0098356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D63BE" w:rsidRPr="000D63BE" w:rsidRDefault="00476387" w:rsidP="00476387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476387">
        <w:rPr>
          <w:rFonts w:asciiTheme="majorBidi" w:hAnsiTheme="majorBidi" w:cstheme="majorBidi"/>
          <w:sz w:val="24"/>
          <w:szCs w:val="24"/>
        </w:rPr>
        <w:t>Autrefois, les patients souffraient lors des opérations, mais grâce à l'anesthésie, les interventions sont devenues moins douloureuses. L'anesthésie consiste à donner à un patient une insensibilité à la douleur en l'endormant à la manière d'une piqûre composée d'un gaz anesthésique. Pour mieux faire connaître cet aspect de la médecine vétérinaire, cette étude apporte des informations sur la genèse et l'utilité de cette découverte.</w:t>
      </w:r>
    </w:p>
    <w:sectPr w:rsidR="000D63BE" w:rsidRPr="000D63BE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6387"/>
    <w:rsid w:val="0047732D"/>
    <w:rsid w:val="0048041B"/>
    <w:rsid w:val="00487105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905AD"/>
    <w:rsid w:val="007909F5"/>
    <w:rsid w:val="00790CD2"/>
    <w:rsid w:val="007A29B5"/>
    <w:rsid w:val="007A4163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62362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531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80FDD"/>
    <w:rsid w:val="00B83A07"/>
    <w:rsid w:val="00B919A9"/>
    <w:rsid w:val="00B9490D"/>
    <w:rsid w:val="00B958BE"/>
    <w:rsid w:val="00B970E0"/>
    <w:rsid w:val="00BA4147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41F9"/>
    <w:rsid w:val="00EC5FC2"/>
    <w:rsid w:val="00EC6BDF"/>
    <w:rsid w:val="00EC7A05"/>
    <w:rsid w:val="00EC7A8F"/>
    <w:rsid w:val="00EC7E1C"/>
    <w:rsid w:val="00ED027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70</cp:revision>
  <dcterms:created xsi:type="dcterms:W3CDTF">2020-12-06T08:27:00Z</dcterms:created>
  <dcterms:modified xsi:type="dcterms:W3CDTF">2021-06-06T13:17:00Z</dcterms:modified>
</cp:coreProperties>
</file>