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2C7D98" w:rsidRDefault="0038268C" w:rsidP="002C7D98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2C7D98" w:rsidRPr="002C7D98">
        <w:rPr>
          <w:rFonts w:asciiTheme="majorBidi" w:hAnsiTheme="majorBidi" w:cstheme="majorBidi"/>
          <w:b/>
          <w:bCs/>
          <w:color w:val="000000"/>
          <w:sz w:val="28"/>
          <w:szCs w:val="28"/>
        </w:rPr>
        <w:t>Stratégie d'une éducation sanitaire en milieu rural : Cas de la rage</w:t>
      </w:r>
    </w:p>
    <w:p w:rsidR="00954BE0" w:rsidRPr="007D1EA5" w:rsidRDefault="00954BE0" w:rsidP="002C7D98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DF3BB5" w:rsidRPr="001748B4" w:rsidRDefault="002C7D98" w:rsidP="002C7D98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2C7D98">
        <w:rPr>
          <w:rFonts w:asciiTheme="majorBidi" w:hAnsiTheme="majorBidi" w:cstheme="majorBidi"/>
          <w:sz w:val="24"/>
          <w:szCs w:val="24"/>
        </w:rPr>
        <w:t xml:space="preserve">La rage humaine est responsable de prés 35 </w:t>
      </w:r>
      <w:proofErr w:type="spellStart"/>
      <w:r w:rsidRPr="002C7D98">
        <w:rPr>
          <w:rFonts w:asciiTheme="majorBidi" w:hAnsiTheme="majorBidi" w:cstheme="majorBidi"/>
          <w:sz w:val="24"/>
          <w:szCs w:val="24"/>
        </w:rPr>
        <w:t>décés</w:t>
      </w:r>
      <w:proofErr w:type="spellEnd"/>
      <w:r w:rsidRPr="002C7D98">
        <w:rPr>
          <w:rFonts w:asciiTheme="majorBidi" w:hAnsiTheme="majorBidi" w:cstheme="majorBidi"/>
          <w:sz w:val="24"/>
          <w:szCs w:val="24"/>
        </w:rPr>
        <w:t xml:space="preserve"> par an ainsi, en l'espace d'une année la rage coute 1</w:t>
      </w:r>
      <w:proofErr w:type="gramStart"/>
      <w:r w:rsidRPr="002C7D98">
        <w:rPr>
          <w:rFonts w:asciiTheme="majorBidi" w:hAnsiTheme="majorBidi" w:cstheme="majorBidi"/>
          <w:sz w:val="24"/>
          <w:szCs w:val="24"/>
        </w:rPr>
        <w:t>,240,1</w:t>
      </w:r>
      <w:proofErr w:type="gramEnd"/>
      <w:r w:rsidRPr="002C7D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7D98">
        <w:rPr>
          <w:rFonts w:asciiTheme="majorBidi" w:hAnsiTheme="majorBidi" w:cstheme="majorBidi"/>
          <w:sz w:val="24"/>
          <w:szCs w:val="24"/>
        </w:rPr>
        <w:t>Milions</w:t>
      </w:r>
      <w:proofErr w:type="spellEnd"/>
      <w:r w:rsidRPr="002C7D98">
        <w:rPr>
          <w:rFonts w:asciiTheme="majorBidi" w:hAnsiTheme="majorBidi" w:cstheme="majorBidi"/>
          <w:sz w:val="24"/>
          <w:szCs w:val="24"/>
        </w:rPr>
        <w:t xml:space="preserve"> de dinars. L'éducation sanitaire reste une des étapes les plus importantes d'un plan de lutte annuel contre la rage. Elle conditionne la réussite de toutes étapes ultérieures.</w:t>
      </w:r>
    </w:p>
    <w:sectPr w:rsidR="00DF3BB5" w:rsidRPr="001748B4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5167C"/>
    <w:rsid w:val="001616C9"/>
    <w:rsid w:val="00166A53"/>
    <w:rsid w:val="00166ED3"/>
    <w:rsid w:val="001748B4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24FC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C7D98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3295"/>
    <w:rsid w:val="00347B05"/>
    <w:rsid w:val="00347E12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B603F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9F0"/>
    <w:rsid w:val="00506D12"/>
    <w:rsid w:val="0051089E"/>
    <w:rsid w:val="005133E8"/>
    <w:rsid w:val="0052335D"/>
    <w:rsid w:val="0052670E"/>
    <w:rsid w:val="00526932"/>
    <w:rsid w:val="00526C1B"/>
    <w:rsid w:val="00535EFF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56334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5A6D"/>
    <w:rsid w:val="006B6CA5"/>
    <w:rsid w:val="006C29F2"/>
    <w:rsid w:val="006C6315"/>
    <w:rsid w:val="006D122D"/>
    <w:rsid w:val="006D383B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28EF"/>
    <w:rsid w:val="007B7C7C"/>
    <w:rsid w:val="007C1B1D"/>
    <w:rsid w:val="007C37C4"/>
    <w:rsid w:val="007D1EA5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6875"/>
    <w:rsid w:val="00837DEE"/>
    <w:rsid w:val="0084004B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47596"/>
    <w:rsid w:val="00954BE0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35B0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1DD9"/>
    <w:rsid w:val="00E8348F"/>
    <w:rsid w:val="00E85515"/>
    <w:rsid w:val="00E91503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0953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5B1C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2020-11-19T08:21:00Z</dcterms:created>
  <dcterms:modified xsi:type="dcterms:W3CDTF">2020-11-19T08:21:00Z</dcterms:modified>
</cp:coreProperties>
</file>