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21" w:rsidRDefault="000E4021" w:rsidP="005E5BB2">
      <w:pPr>
        <w:tabs>
          <w:tab w:val="left" w:pos="1410"/>
        </w:tabs>
        <w:autoSpaceDE w:val="0"/>
        <w:autoSpaceDN w:val="0"/>
        <w:adjustRightInd w:val="0"/>
        <w:jc w:val="both"/>
        <w:rPr>
          <w:rFonts w:asciiTheme="majorBidi" w:eastAsia="Times New Roman" w:hAnsiTheme="majorBidi" w:cstheme="majorBidi"/>
          <w:b/>
          <w:bCs/>
          <w:sz w:val="28"/>
          <w:szCs w:val="28"/>
          <w:lang w:eastAsia="fr-FR"/>
        </w:rPr>
      </w:pPr>
    </w:p>
    <w:p w:rsidR="006468D7" w:rsidRDefault="0038268C" w:rsidP="00391534">
      <w:pPr>
        <w:tabs>
          <w:tab w:val="left" w:pos="1410"/>
        </w:tabs>
        <w:autoSpaceDE w:val="0"/>
        <w:autoSpaceDN w:val="0"/>
        <w:adjustRightInd w:val="0"/>
        <w:jc w:val="both"/>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391534" w:rsidRPr="00391534">
        <w:rPr>
          <w:rFonts w:asciiTheme="majorBidi" w:hAnsiTheme="majorBidi" w:cstheme="majorBidi"/>
          <w:b/>
          <w:bCs/>
          <w:sz w:val="28"/>
          <w:szCs w:val="28"/>
        </w:rPr>
        <w:t>La coccidiose coecale du genre gallus gallus : Mise en évidence de l'espèce einria tenella par histopathologie</w:t>
      </w:r>
    </w:p>
    <w:p w:rsidR="00391534" w:rsidRDefault="00391534" w:rsidP="00391534">
      <w:pPr>
        <w:tabs>
          <w:tab w:val="left" w:pos="1410"/>
        </w:tabs>
        <w:autoSpaceDE w:val="0"/>
        <w:autoSpaceDN w:val="0"/>
        <w:adjustRightInd w:val="0"/>
        <w:jc w:val="both"/>
        <w:rPr>
          <w:rFonts w:asciiTheme="majorBidi" w:hAnsiTheme="majorBidi" w:cstheme="majorBidi"/>
          <w:b/>
          <w:bCs/>
          <w:sz w:val="28"/>
          <w:szCs w:val="28"/>
        </w:rPr>
      </w:pPr>
    </w:p>
    <w:p w:rsidR="00954BE0" w:rsidRPr="007D1EA5" w:rsidRDefault="00954BE0" w:rsidP="005E5BB2">
      <w:pPr>
        <w:tabs>
          <w:tab w:val="left" w:pos="1410"/>
        </w:tabs>
        <w:autoSpaceDE w:val="0"/>
        <w:autoSpaceDN w:val="0"/>
        <w:adjustRightInd w:val="0"/>
        <w:jc w:val="both"/>
        <w:rPr>
          <w:rFonts w:asciiTheme="majorBidi" w:hAnsiTheme="majorBidi" w:cstheme="majorBidi"/>
          <w:b/>
          <w:bCs/>
          <w:color w:val="000000"/>
          <w:sz w:val="28"/>
          <w:szCs w:val="28"/>
        </w:rPr>
      </w:pPr>
      <w:r w:rsidRPr="007D1EA5">
        <w:rPr>
          <w:rFonts w:asciiTheme="majorBidi" w:hAnsiTheme="majorBidi" w:cstheme="majorBidi"/>
          <w:b/>
          <w:bCs/>
          <w:sz w:val="24"/>
          <w:szCs w:val="24"/>
        </w:rPr>
        <w:t>Résumé</w:t>
      </w:r>
      <w:r w:rsidRPr="007D1EA5">
        <w:t> :</w:t>
      </w:r>
    </w:p>
    <w:p w:rsidR="006468D7" w:rsidRPr="006468D7" w:rsidRDefault="00391534" w:rsidP="005E5BB2">
      <w:pPr>
        <w:tabs>
          <w:tab w:val="left" w:pos="1410"/>
        </w:tabs>
        <w:autoSpaceDE w:val="0"/>
        <w:autoSpaceDN w:val="0"/>
        <w:adjustRightInd w:val="0"/>
        <w:jc w:val="both"/>
        <w:rPr>
          <w:rFonts w:asciiTheme="majorBidi" w:hAnsiTheme="majorBidi" w:cstheme="majorBidi"/>
          <w:sz w:val="24"/>
          <w:szCs w:val="24"/>
        </w:rPr>
      </w:pPr>
      <w:r w:rsidRPr="00391534">
        <w:rPr>
          <w:rFonts w:asciiTheme="majorBidi" w:hAnsiTheme="majorBidi" w:cstheme="majorBidi"/>
          <w:sz w:val="24"/>
          <w:szCs w:val="24"/>
        </w:rPr>
        <w:t>La coccidiose intestinale est une des maladies les plus rencontrées en élevage avicole. Provoqueé par un parasite appartenant au genre Eimeria, entraînant une perte de poids, une baisse de ponte et un taux très élevé de mortalité lors d’une infection sévère, elle peut être identifiée par la nature et la localisation des lésions qu’elle entraîne lors de sa multiplication. Cette maladie est également identifiée par d’autres techniques à savoir les techniques coprologiques, histopathologiques, sérologiques et de biologie moléculaire.</w:t>
      </w:r>
    </w:p>
    <w:p w:rsidR="006468D7" w:rsidRPr="006468D7" w:rsidRDefault="006468D7" w:rsidP="005E5BB2">
      <w:pPr>
        <w:tabs>
          <w:tab w:val="left" w:pos="1410"/>
        </w:tabs>
        <w:autoSpaceDE w:val="0"/>
        <w:autoSpaceDN w:val="0"/>
        <w:adjustRightInd w:val="0"/>
        <w:jc w:val="both"/>
        <w:rPr>
          <w:rFonts w:asciiTheme="majorBidi" w:hAnsiTheme="majorBidi" w:cstheme="majorBidi"/>
          <w:sz w:val="24"/>
          <w:szCs w:val="24"/>
        </w:rPr>
      </w:pPr>
    </w:p>
    <w:p w:rsidR="006468D7" w:rsidRPr="006468D7" w:rsidRDefault="006468D7" w:rsidP="005E5BB2">
      <w:pPr>
        <w:tabs>
          <w:tab w:val="left" w:pos="1410"/>
        </w:tabs>
        <w:autoSpaceDE w:val="0"/>
        <w:autoSpaceDN w:val="0"/>
        <w:adjustRightInd w:val="0"/>
        <w:jc w:val="both"/>
        <w:rPr>
          <w:rFonts w:asciiTheme="majorBidi" w:hAnsiTheme="majorBidi" w:cstheme="majorBidi"/>
          <w:sz w:val="24"/>
          <w:szCs w:val="24"/>
        </w:rPr>
      </w:pPr>
      <w:r w:rsidRPr="00391534">
        <w:rPr>
          <w:rFonts w:asciiTheme="majorBidi" w:hAnsiTheme="majorBidi" w:cstheme="majorBidi"/>
          <w:b/>
          <w:bCs/>
          <w:sz w:val="24"/>
          <w:szCs w:val="24"/>
        </w:rPr>
        <w:t>Abstract</w:t>
      </w:r>
      <w:r w:rsidRPr="006468D7">
        <w:rPr>
          <w:rFonts w:asciiTheme="majorBidi" w:hAnsiTheme="majorBidi" w:cstheme="majorBidi"/>
          <w:sz w:val="24"/>
          <w:szCs w:val="24"/>
        </w:rPr>
        <w:t>:</w:t>
      </w:r>
    </w:p>
    <w:p w:rsidR="00234F15" w:rsidRPr="00625C30" w:rsidRDefault="00234F15" w:rsidP="005E5BB2">
      <w:pPr>
        <w:tabs>
          <w:tab w:val="left" w:pos="1410"/>
        </w:tabs>
        <w:autoSpaceDE w:val="0"/>
        <w:autoSpaceDN w:val="0"/>
        <w:adjustRightInd w:val="0"/>
        <w:jc w:val="both"/>
        <w:rPr>
          <w:rFonts w:asciiTheme="majorBidi" w:hAnsiTheme="majorBidi" w:cstheme="majorBidi"/>
          <w:sz w:val="24"/>
          <w:szCs w:val="24"/>
          <w:lang w:val="en-US"/>
        </w:rPr>
      </w:pPr>
    </w:p>
    <w:p w:rsidR="00DF3BB5" w:rsidRPr="00234F15" w:rsidRDefault="00DF3BB5" w:rsidP="005E5BB2">
      <w:pPr>
        <w:tabs>
          <w:tab w:val="left" w:pos="1410"/>
        </w:tabs>
        <w:autoSpaceDE w:val="0"/>
        <w:autoSpaceDN w:val="0"/>
        <w:adjustRightInd w:val="0"/>
        <w:jc w:val="both"/>
        <w:rPr>
          <w:rFonts w:asciiTheme="majorBidi" w:hAnsiTheme="majorBidi" w:cstheme="majorBidi"/>
          <w:sz w:val="24"/>
          <w:szCs w:val="24"/>
          <w:lang w:val="en-US"/>
        </w:rPr>
      </w:pPr>
    </w:p>
    <w:sectPr w:rsidR="00DF3BB5" w:rsidRPr="00234F15"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410D5"/>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4021"/>
    <w:rsid w:val="000F0DFF"/>
    <w:rsid w:val="000F5178"/>
    <w:rsid w:val="000F56F8"/>
    <w:rsid w:val="0010020E"/>
    <w:rsid w:val="00101A5E"/>
    <w:rsid w:val="00103423"/>
    <w:rsid w:val="00114036"/>
    <w:rsid w:val="001144E2"/>
    <w:rsid w:val="001162C5"/>
    <w:rsid w:val="00121258"/>
    <w:rsid w:val="0012295A"/>
    <w:rsid w:val="00124F07"/>
    <w:rsid w:val="00137348"/>
    <w:rsid w:val="0015167C"/>
    <w:rsid w:val="001616C9"/>
    <w:rsid w:val="00166A53"/>
    <w:rsid w:val="00166ED3"/>
    <w:rsid w:val="001748B4"/>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4F15"/>
    <w:rsid w:val="002376E8"/>
    <w:rsid w:val="0024341A"/>
    <w:rsid w:val="002434A3"/>
    <w:rsid w:val="00243ABB"/>
    <w:rsid w:val="002455D1"/>
    <w:rsid w:val="00247B43"/>
    <w:rsid w:val="00251842"/>
    <w:rsid w:val="00256F55"/>
    <w:rsid w:val="00263291"/>
    <w:rsid w:val="00263781"/>
    <w:rsid w:val="002724FC"/>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3295"/>
    <w:rsid w:val="00347B05"/>
    <w:rsid w:val="00347E12"/>
    <w:rsid w:val="00350318"/>
    <w:rsid w:val="00350C71"/>
    <w:rsid w:val="00354AEF"/>
    <w:rsid w:val="00357013"/>
    <w:rsid w:val="003623DC"/>
    <w:rsid w:val="00364814"/>
    <w:rsid w:val="00365DD4"/>
    <w:rsid w:val="00366996"/>
    <w:rsid w:val="0038268C"/>
    <w:rsid w:val="00382B61"/>
    <w:rsid w:val="003833F0"/>
    <w:rsid w:val="00390835"/>
    <w:rsid w:val="00391534"/>
    <w:rsid w:val="00395FFD"/>
    <w:rsid w:val="00397E56"/>
    <w:rsid w:val="003A243E"/>
    <w:rsid w:val="003A36D6"/>
    <w:rsid w:val="003A67C9"/>
    <w:rsid w:val="003B0725"/>
    <w:rsid w:val="003B2982"/>
    <w:rsid w:val="003B319D"/>
    <w:rsid w:val="003B4CC3"/>
    <w:rsid w:val="003B4EF4"/>
    <w:rsid w:val="003B603F"/>
    <w:rsid w:val="003C209C"/>
    <w:rsid w:val="003C3EEB"/>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0C59"/>
    <w:rsid w:val="0043290F"/>
    <w:rsid w:val="00433ECB"/>
    <w:rsid w:val="00441756"/>
    <w:rsid w:val="0044258B"/>
    <w:rsid w:val="00446F8D"/>
    <w:rsid w:val="00454408"/>
    <w:rsid w:val="00471212"/>
    <w:rsid w:val="0047264B"/>
    <w:rsid w:val="0047732D"/>
    <w:rsid w:val="0048041B"/>
    <w:rsid w:val="004921A4"/>
    <w:rsid w:val="004A4E5D"/>
    <w:rsid w:val="004B6D78"/>
    <w:rsid w:val="004C2892"/>
    <w:rsid w:val="004D12E1"/>
    <w:rsid w:val="004E0B7A"/>
    <w:rsid w:val="004E33C4"/>
    <w:rsid w:val="004E352D"/>
    <w:rsid w:val="004F23B5"/>
    <w:rsid w:val="004F2CAD"/>
    <w:rsid w:val="0050050E"/>
    <w:rsid w:val="005069F0"/>
    <w:rsid w:val="00506D12"/>
    <w:rsid w:val="0051089E"/>
    <w:rsid w:val="005133E8"/>
    <w:rsid w:val="0052335D"/>
    <w:rsid w:val="0052670E"/>
    <w:rsid w:val="00526932"/>
    <w:rsid w:val="00526C1B"/>
    <w:rsid w:val="00535EFF"/>
    <w:rsid w:val="005469CB"/>
    <w:rsid w:val="005507FD"/>
    <w:rsid w:val="00551D1B"/>
    <w:rsid w:val="00552825"/>
    <w:rsid w:val="00555A86"/>
    <w:rsid w:val="00556AA8"/>
    <w:rsid w:val="00556C67"/>
    <w:rsid w:val="00574D22"/>
    <w:rsid w:val="00575BCE"/>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E5BB2"/>
    <w:rsid w:val="005F508C"/>
    <w:rsid w:val="00605045"/>
    <w:rsid w:val="006057C0"/>
    <w:rsid w:val="00606E09"/>
    <w:rsid w:val="00612A26"/>
    <w:rsid w:val="00615907"/>
    <w:rsid w:val="006203F2"/>
    <w:rsid w:val="00625C30"/>
    <w:rsid w:val="00631A4E"/>
    <w:rsid w:val="00631FA6"/>
    <w:rsid w:val="006468D7"/>
    <w:rsid w:val="00652DFD"/>
    <w:rsid w:val="00656334"/>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383B"/>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28EF"/>
    <w:rsid w:val="007B7C7C"/>
    <w:rsid w:val="007C1B1D"/>
    <w:rsid w:val="007C37C4"/>
    <w:rsid w:val="007D1EA5"/>
    <w:rsid w:val="007D2A94"/>
    <w:rsid w:val="007D7C85"/>
    <w:rsid w:val="007D7F40"/>
    <w:rsid w:val="007E2180"/>
    <w:rsid w:val="007E7A07"/>
    <w:rsid w:val="007F2CB7"/>
    <w:rsid w:val="00800C97"/>
    <w:rsid w:val="00801181"/>
    <w:rsid w:val="00815F6F"/>
    <w:rsid w:val="00822BE7"/>
    <w:rsid w:val="00831982"/>
    <w:rsid w:val="00836875"/>
    <w:rsid w:val="00837DEE"/>
    <w:rsid w:val="0084004B"/>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512A"/>
    <w:rsid w:val="008F63E3"/>
    <w:rsid w:val="009040D2"/>
    <w:rsid w:val="00904EB2"/>
    <w:rsid w:val="00910F96"/>
    <w:rsid w:val="0093010F"/>
    <w:rsid w:val="00931309"/>
    <w:rsid w:val="00932260"/>
    <w:rsid w:val="00947596"/>
    <w:rsid w:val="00954BE0"/>
    <w:rsid w:val="00962362"/>
    <w:rsid w:val="00974C46"/>
    <w:rsid w:val="0098749B"/>
    <w:rsid w:val="00994824"/>
    <w:rsid w:val="00995D53"/>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0C44"/>
    <w:rsid w:val="00A73C4D"/>
    <w:rsid w:val="00A74547"/>
    <w:rsid w:val="00A769B0"/>
    <w:rsid w:val="00A80673"/>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6041"/>
    <w:rsid w:val="00B761E9"/>
    <w:rsid w:val="00B80FDD"/>
    <w:rsid w:val="00B83A07"/>
    <w:rsid w:val="00B9490D"/>
    <w:rsid w:val="00B958BE"/>
    <w:rsid w:val="00B970E0"/>
    <w:rsid w:val="00BB0C36"/>
    <w:rsid w:val="00BB1282"/>
    <w:rsid w:val="00BB1FDB"/>
    <w:rsid w:val="00BB2A3B"/>
    <w:rsid w:val="00BC5BD3"/>
    <w:rsid w:val="00BC7416"/>
    <w:rsid w:val="00BD2720"/>
    <w:rsid w:val="00BD3DD4"/>
    <w:rsid w:val="00BE09E1"/>
    <w:rsid w:val="00BE10FE"/>
    <w:rsid w:val="00BE6185"/>
    <w:rsid w:val="00BE7859"/>
    <w:rsid w:val="00BF10A4"/>
    <w:rsid w:val="00C035B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97029"/>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7526E"/>
    <w:rsid w:val="00D82752"/>
    <w:rsid w:val="00D835D7"/>
    <w:rsid w:val="00D846BE"/>
    <w:rsid w:val="00D94C86"/>
    <w:rsid w:val="00D96EEF"/>
    <w:rsid w:val="00DA4BF5"/>
    <w:rsid w:val="00DB0C69"/>
    <w:rsid w:val="00DC6CAF"/>
    <w:rsid w:val="00DD55FE"/>
    <w:rsid w:val="00DE021A"/>
    <w:rsid w:val="00DE5A4C"/>
    <w:rsid w:val="00DE6B49"/>
    <w:rsid w:val="00DE7BDD"/>
    <w:rsid w:val="00DF3BB5"/>
    <w:rsid w:val="00DF5552"/>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0271"/>
    <w:rsid w:val="00E81DD9"/>
    <w:rsid w:val="00E8348F"/>
    <w:rsid w:val="00E85515"/>
    <w:rsid w:val="00E91503"/>
    <w:rsid w:val="00E916E8"/>
    <w:rsid w:val="00E93855"/>
    <w:rsid w:val="00E9497B"/>
    <w:rsid w:val="00EA07EA"/>
    <w:rsid w:val="00EA70AF"/>
    <w:rsid w:val="00EB4654"/>
    <w:rsid w:val="00EC0086"/>
    <w:rsid w:val="00EC16C3"/>
    <w:rsid w:val="00EC5FC2"/>
    <w:rsid w:val="00EC76CE"/>
    <w:rsid w:val="00EC7A05"/>
    <w:rsid w:val="00EC7A8F"/>
    <w:rsid w:val="00EC7E1C"/>
    <w:rsid w:val="00ED0953"/>
    <w:rsid w:val="00ED4C41"/>
    <w:rsid w:val="00EE016C"/>
    <w:rsid w:val="00EF2640"/>
    <w:rsid w:val="00EF2A5D"/>
    <w:rsid w:val="00EF40F5"/>
    <w:rsid w:val="00F00DBA"/>
    <w:rsid w:val="00F01A45"/>
    <w:rsid w:val="00F05148"/>
    <w:rsid w:val="00F05E57"/>
    <w:rsid w:val="00F22C13"/>
    <w:rsid w:val="00F23130"/>
    <w:rsid w:val="00F314B0"/>
    <w:rsid w:val="00F33F8C"/>
    <w:rsid w:val="00F35048"/>
    <w:rsid w:val="00F35B8C"/>
    <w:rsid w:val="00F4572D"/>
    <w:rsid w:val="00F53076"/>
    <w:rsid w:val="00F55B1C"/>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 w:id="208707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6130</TotalTime>
  <Pages>1</Pages>
  <Words>107</Words>
  <Characters>594</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Pret. 2</cp:lastModifiedBy>
  <cp:revision>247</cp:revision>
  <dcterms:created xsi:type="dcterms:W3CDTF">2020-01-20T08:03:00Z</dcterms:created>
  <dcterms:modified xsi:type="dcterms:W3CDTF">2021-06-10T09:25:00Z</dcterms:modified>
</cp:coreProperties>
</file>