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A5" w:rsidRDefault="00293792" w:rsidP="00247F2B">
      <w:pPr>
        <w:jc w:val="center"/>
      </w:pPr>
      <w:r w:rsidRPr="009522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</w:t>
      </w:r>
      <w:r w:rsidR="000F225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:</w:t>
      </w:r>
      <w:r w:rsidR="00247F2B" w:rsidRPr="00247F2B">
        <w:t xml:space="preserve"> </w:t>
      </w:r>
      <w:r w:rsidR="00247F2B" w:rsidRPr="00247F2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Contribution à la mise en place des bonnes pratiques d’hygiène et de fabrication dans l’abattoir d’El Harrach</w:t>
      </w:r>
      <w:bookmarkStart w:id="0" w:name="_GoBack"/>
      <w:bookmarkEnd w:id="0"/>
    </w:p>
    <w:p w:rsidR="00F22CD1" w:rsidRDefault="005B79C5" w:rsidP="00247F2B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46752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Auteur</w:t>
      </w:r>
      <w:r w:rsidR="00482F5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:</w:t>
      </w:r>
      <w:r w:rsidR="00482F52" w:rsidRPr="00482F52">
        <w:t xml:space="preserve"> </w:t>
      </w:r>
      <w:proofErr w:type="spellStart"/>
      <w:r w:rsidR="00247F2B" w:rsidRPr="00247F2B">
        <w:rPr>
          <w:sz w:val="28"/>
          <w:szCs w:val="28"/>
        </w:rPr>
        <w:t>Missoumi</w:t>
      </w:r>
      <w:proofErr w:type="spellEnd"/>
      <w:r w:rsidR="00247F2B" w:rsidRPr="00247F2B">
        <w:rPr>
          <w:sz w:val="28"/>
          <w:szCs w:val="28"/>
        </w:rPr>
        <w:t xml:space="preserve">, </w:t>
      </w:r>
      <w:proofErr w:type="spellStart"/>
      <w:r w:rsidR="00247F2B" w:rsidRPr="00247F2B">
        <w:rPr>
          <w:sz w:val="28"/>
          <w:szCs w:val="28"/>
        </w:rPr>
        <w:t>Yousra</w:t>
      </w:r>
      <w:proofErr w:type="spellEnd"/>
      <w:r w:rsidR="00247F2B" w:rsidRPr="00247F2B">
        <w:rPr>
          <w:sz w:val="28"/>
          <w:szCs w:val="28"/>
        </w:rPr>
        <w:t xml:space="preserve"> </w:t>
      </w:r>
      <w:proofErr w:type="spellStart"/>
      <w:r w:rsidR="00247F2B" w:rsidRPr="00247F2B">
        <w:rPr>
          <w:sz w:val="28"/>
          <w:szCs w:val="28"/>
        </w:rPr>
        <w:t>Chahinez</w:t>
      </w:r>
      <w:proofErr w:type="spellEnd"/>
    </w:p>
    <w:p w:rsidR="00DC46A9" w:rsidRDefault="008B019A" w:rsidP="00090478">
      <w:r w:rsidRPr="00383C3B">
        <w:rPr>
          <w:b/>
          <w:bCs/>
          <w:sz w:val="32"/>
          <w:szCs w:val="32"/>
        </w:rPr>
        <w:t>Résumé :</w:t>
      </w:r>
      <w:r w:rsidR="00F22CD1" w:rsidRPr="00F22CD1">
        <w:t xml:space="preserve"> </w:t>
      </w:r>
    </w:p>
    <w:p w:rsidR="00247F2B" w:rsidRDefault="00247F2B" w:rsidP="00247F2B">
      <w:r>
        <w:t xml:space="preserve">Cette étude a pour principal objectif d’évaluer la mise en place des bonnes pratiques d’hygiène (BPH) et de fabrication (BPF) dans l’abattoir d’El-Harrach (Alger) afin de contribuer à améliorer l’hygiène de l’abattoir et la sécurité sanitaire des denrées alimentaires. </w:t>
      </w:r>
    </w:p>
    <w:p w:rsidR="00247F2B" w:rsidRDefault="00247F2B" w:rsidP="00247F2B">
      <w:r>
        <w:t>L’inspection réalisée au sein de cet établissement a permis d’enregistrer un taux général de non-conformité de 65,6% et un taux de conformité de 34,4%. La majorité des non-conformités enregistrées est mineure (38,7%) alors que le reste est majeure (26,9%). L’analyse des résultats a permis de constater que les BPF sont plus conformes que les BPH. En effet, un taux de NC de 73,8% a été enregistré lors de l’étude des critères d’évaluation des BPH contre un taux de NC de 50% pour les BPF.</w:t>
      </w:r>
    </w:p>
    <w:p w:rsidR="00247F2B" w:rsidRDefault="00247F2B" w:rsidP="00247F2B">
      <w:r>
        <w:t>Afin de palier au grave manquement aux exigences relatives aux BPH et aux BPF, nous recommandons d’instaurer des mesures correctives pour toutes les non-conformités enregistrées.</w:t>
      </w:r>
    </w:p>
    <w:p w:rsidR="00247F2B" w:rsidRDefault="00247F2B" w:rsidP="00247F2B">
      <w:r>
        <w:t>Mots clés : Inspection, abattoir, Alger, BPH, BPF, conformité, non-conformité.</w:t>
      </w:r>
    </w:p>
    <w:p w:rsidR="00247F2B" w:rsidRDefault="00247F2B" w:rsidP="00247F2B"/>
    <w:p w:rsidR="00247F2B" w:rsidRPr="00247F2B" w:rsidRDefault="00247F2B" w:rsidP="00247F2B">
      <w:pPr>
        <w:rPr>
          <w:lang w:val="en-US"/>
        </w:rPr>
      </w:pPr>
      <w:r w:rsidRPr="00247F2B">
        <w:rPr>
          <w:lang w:val="en-US"/>
        </w:rPr>
        <w:t>ABSTRACT</w:t>
      </w:r>
    </w:p>
    <w:p w:rsidR="00247F2B" w:rsidRPr="00247F2B" w:rsidRDefault="00247F2B" w:rsidP="00247F2B">
      <w:pPr>
        <w:rPr>
          <w:lang w:val="en-US"/>
        </w:rPr>
      </w:pPr>
      <w:r w:rsidRPr="00247F2B">
        <w:rPr>
          <w:lang w:val="en-US"/>
        </w:rPr>
        <w:t>The main objective of this study is to assess the implementation of good hygiene practices (BPH) and manufacturing (GMP) in the slaughterhouse of El-</w:t>
      </w:r>
      <w:proofErr w:type="spellStart"/>
      <w:r w:rsidRPr="00247F2B">
        <w:rPr>
          <w:lang w:val="en-US"/>
        </w:rPr>
        <w:t>Harrach</w:t>
      </w:r>
      <w:proofErr w:type="spellEnd"/>
      <w:r w:rsidRPr="00247F2B">
        <w:rPr>
          <w:lang w:val="en-US"/>
        </w:rPr>
        <w:t xml:space="preserve"> (Algiers) in order to help improve the hygiene of the slaughterhouse and food safety. The inspection carried out at this establishment recorded a general non-compliance rate of 65.6% and a compliance rate of 34.4%. The majority of non-conformities recorded are minor (38.7%) while the rest are major (26.9%). Analysis of the results showed that GMPs are more compliant than GHPs. Indeed, a CN rate of 73.8% was recorded during the study of the evaluation criteria for GHP against a CN rate of 50% for GMP. In order to remedy the serious breach of GHP and GMP requirements, we recommend that corrective measures be taken for all recorded non-conformities.</w:t>
      </w:r>
    </w:p>
    <w:p w:rsidR="00247F2B" w:rsidRDefault="00247F2B" w:rsidP="00247F2B">
      <w:r>
        <w:t xml:space="preserve">Keywords: Inspection, </w:t>
      </w:r>
      <w:proofErr w:type="spellStart"/>
      <w:r>
        <w:t>slaughterhouse</w:t>
      </w:r>
      <w:proofErr w:type="spellEnd"/>
      <w:r>
        <w:t xml:space="preserve">, </w:t>
      </w:r>
      <w:proofErr w:type="spellStart"/>
      <w:r>
        <w:t>Algiers</w:t>
      </w:r>
      <w:proofErr w:type="spellEnd"/>
      <w:r>
        <w:t xml:space="preserve">, GHP, GMP, </w:t>
      </w:r>
      <w:proofErr w:type="spellStart"/>
      <w:r>
        <w:t>compliance</w:t>
      </w:r>
      <w:proofErr w:type="spellEnd"/>
      <w:r>
        <w:t>, non-</w:t>
      </w:r>
      <w:proofErr w:type="spellStart"/>
      <w:r>
        <w:t>compliance</w:t>
      </w:r>
      <w:proofErr w:type="spellEnd"/>
      <w:r>
        <w:t>.</w:t>
      </w:r>
    </w:p>
    <w:p w:rsidR="00247F2B" w:rsidRDefault="00247F2B" w:rsidP="00247F2B"/>
    <w:p w:rsidR="00247F2B" w:rsidRDefault="00247F2B" w:rsidP="00247F2B">
      <w:r>
        <w:rPr>
          <w:rFonts w:cs="Arial" w:hint="cs"/>
          <w:rtl/>
        </w:rPr>
        <w:t>الملخص</w:t>
      </w:r>
      <w:r>
        <w:t xml:space="preserve"> </w:t>
      </w:r>
    </w:p>
    <w:p w:rsidR="00247F2B" w:rsidRDefault="00247F2B" w:rsidP="00247F2B"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والتصنيع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الجزائر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العاصمة</w:t>
      </w:r>
      <w:r>
        <w:rPr>
          <w:rFonts w:cs="Arial"/>
          <w:rtl/>
        </w:rPr>
        <w:t>)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وسلامة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الغذاء</w:t>
      </w:r>
      <w:r>
        <w:rPr>
          <w:rFonts w:cs="Arial"/>
          <w:rtl/>
        </w:rPr>
        <w:t>.</w:t>
      </w:r>
      <w:r>
        <w:rPr>
          <w:rFonts w:cs="Arial" w:hint="cs"/>
          <w:rtl/>
        </w:rPr>
        <w:t>سجل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التفتيش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عدم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65.6٪ </w:t>
      </w:r>
      <w:proofErr w:type="gramStart"/>
      <w:r>
        <w:rPr>
          <w:rFonts w:cs="Arial" w:hint="cs"/>
          <w:rtl/>
        </w:rPr>
        <w:t>ومعدل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امتثال</w:t>
      </w:r>
      <w:r>
        <w:rPr>
          <w:rFonts w:cs="Arial"/>
          <w:rtl/>
        </w:rPr>
        <w:t xml:space="preserve"> 34.4٪</w:t>
      </w:r>
      <w:r>
        <w:rPr>
          <w:rFonts w:cs="Arial" w:hint="cs"/>
          <w:rtl/>
        </w:rPr>
        <w:t>غالبية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المسجلة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كانت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طفيفة</w:t>
      </w:r>
      <w:r>
        <w:rPr>
          <w:rFonts w:cs="Arial"/>
          <w:rtl/>
        </w:rPr>
        <w:t xml:space="preserve"> (38.7٪) </w:t>
      </w:r>
      <w:r>
        <w:rPr>
          <w:rFonts w:cs="Arial" w:hint="cs"/>
          <w:rtl/>
        </w:rPr>
        <w:t>والباقي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كبيرة</w:t>
      </w:r>
      <w:proofErr w:type="gramEnd"/>
      <w:r>
        <w:rPr>
          <w:rFonts w:cs="Arial"/>
          <w:rtl/>
        </w:rPr>
        <w:t xml:space="preserve"> (26.9٪)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وأظهر</w:t>
      </w:r>
      <w:proofErr w:type="gramEnd"/>
    </w:p>
    <w:sectPr w:rsidR="00247F2B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66158"/>
    <w:rsid w:val="0008484C"/>
    <w:rsid w:val="00090478"/>
    <w:rsid w:val="00097C1A"/>
    <w:rsid w:val="000A22E9"/>
    <w:rsid w:val="000F2257"/>
    <w:rsid w:val="000F4EDB"/>
    <w:rsid w:val="00127CF0"/>
    <w:rsid w:val="0014451E"/>
    <w:rsid w:val="00144C0B"/>
    <w:rsid w:val="00152559"/>
    <w:rsid w:val="00157839"/>
    <w:rsid w:val="00162348"/>
    <w:rsid w:val="001748A7"/>
    <w:rsid w:val="001B31DE"/>
    <w:rsid w:val="001C01F3"/>
    <w:rsid w:val="001D0F1B"/>
    <w:rsid w:val="001D4149"/>
    <w:rsid w:val="001D5515"/>
    <w:rsid w:val="001E6B63"/>
    <w:rsid w:val="001F726D"/>
    <w:rsid w:val="00200DA0"/>
    <w:rsid w:val="0024799E"/>
    <w:rsid w:val="00247F2B"/>
    <w:rsid w:val="00250F02"/>
    <w:rsid w:val="00260DF5"/>
    <w:rsid w:val="00271107"/>
    <w:rsid w:val="002731A6"/>
    <w:rsid w:val="002826F1"/>
    <w:rsid w:val="00283A92"/>
    <w:rsid w:val="00293792"/>
    <w:rsid w:val="002B3AC1"/>
    <w:rsid w:val="002B4DD9"/>
    <w:rsid w:val="002C5C6C"/>
    <w:rsid w:val="002E5B12"/>
    <w:rsid w:val="002F0DEA"/>
    <w:rsid w:val="0032534C"/>
    <w:rsid w:val="00352B1C"/>
    <w:rsid w:val="00362CFE"/>
    <w:rsid w:val="003633C9"/>
    <w:rsid w:val="00380D3C"/>
    <w:rsid w:val="00383C3B"/>
    <w:rsid w:val="00395553"/>
    <w:rsid w:val="003B1720"/>
    <w:rsid w:val="003C32DF"/>
    <w:rsid w:val="003D7B98"/>
    <w:rsid w:val="003E12F0"/>
    <w:rsid w:val="003F4AFA"/>
    <w:rsid w:val="003F7C01"/>
    <w:rsid w:val="00401FFE"/>
    <w:rsid w:val="00411141"/>
    <w:rsid w:val="00412B8C"/>
    <w:rsid w:val="00416A60"/>
    <w:rsid w:val="004263E6"/>
    <w:rsid w:val="0043633B"/>
    <w:rsid w:val="00440248"/>
    <w:rsid w:val="00442451"/>
    <w:rsid w:val="00442495"/>
    <w:rsid w:val="00445E16"/>
    <w:rsid w:val="00461B3B"/>
    <w:rsid w:val="00464FE1"/>
    <w:rsid w:val="004654E5"/>
    <w:rsid w:val="00467523"/>
    <w:rsid w:val="00482F52"/>
    <w:rsid w:val="00485160"/>
    <w:rsid w:val="004875CE"/>
    <w:rsid w:val="0049254A"/>
    <w:rsid w:val="0049365E"/>
    <w:rsid w:val="004B2045"/>
    <w:rsid w:val="004C0014"/>
    <w:rsid w:val="004C4F6D"/>
    <w:rsid w:val="004E34E6"/>
    <w:rsid w:val="004F1356"/>
    <w:rsid w:val="00502F57"/>
    <w:rsid w:val="00506AF1"/>
    <w:rsid w:val="005118B8"/>
    <w:rsid w:val="00517951"/>
    <w:rsid w:val="00550F99"/>
    <w:rsid w:val="00556484"/>
    <w:rsid w:val="0055692F"/>
    <w:rsid w:val="00567E5F"/>
    <w:rsid w:val="00577ABE"/>
    <w:rsid w:val="005A5DA5"/>
    <w:rsid w:val="005A6F70"/>
    <w:rsid w:val="005B2CED"/>
    <w:rsid w:val="005B4176"/>
    <w:rsid w:val="005B79C5"/>
    <w:rsid w:val="005D79D4"/>
    <w:rsid w:val="005E7787"/>
    <w:rsid w:val="005E7DC6"/>
    <w:rsid w:val="005F3548"/>
    <w:rsid w:val="005F44A5"/>
    <w:rsid w:val="005F700C"/>
    <w:rsid w:val="006022A5"/>
    <w:rsid w:val="00620545"/>
    <w:rsid w:val="00653444"/>
    <w:rsid w:val="006622C2"/>
    <w:rsid w:val="006802DA"/>
    <w:rsid w:val="00684306"/>
    <w:rsid w:val="006924B4"/>
    <w:rsid w:val="006A0B4D"/>
    <w:rsid w:val="006B7BC9"/>
    <w:rsid w:val="006E66B0"/>
    <w:rsid w:val="006F07A5"/>
    <w:rsid w:val="006F2375"/>
    <w:rsid w:val="006F45D1"/>
    <w:rsid w:val="007104A1"/>
    <w:rsid w:val="0071095B"/>
    <w:rsid w:val="00721D87"/>
    <w:rsid w:val="007243C7"/>
    <w:rsid w:val="00731B43"/>
    <w:rsid w:val="007329F1"/>
    <w:rsid w:val="00735ABC"/>
    <w:rsid w:val="0075356A"/>
    <w:rsid w:val="00781677"/>
    <w:rsid w:val="00785669"/>
    <w:rsid w:val="0079427C"/>
    <w:rsid w:val="00796B67"/>
    <w:rsid w:val="007A0DEE"/>
    <w:rsid w:val="007B663B"/>
    <w:rsid w:val="007C1CF3"/>
    <w:rsid w:val="007E3AF8"/>
    <w:rsid w:val="007F1440"/>
    <w:rsid w:val="00806E36"/>
    <w:rsid w:val="00822F89"/>
    <w:rsid w:val="008328E9"/>
    <w:rsid w:val="00836DCF"/>
    <w:rsid w:val="00844F1E"/>
    <w:rsid w:val="00847B26"/>
    <w:rsid w:val="00851884"/>
    <w:rsid w:val="00890598"/>
    <w:rsid w:val="008912DC"/>
    <w:rsid w:val="00894446"/>
    <w:rsid w:val="008B019A"/>
    <w:rsid w:val="008B7055"/>
    <w:rsid w:val="008F501A"/>
    <w:rsid w:val="00901BF1"/>
    <w:rsid w:val="00913965"/>
    <w:rsid w:val="00917CC6"/>
    <w:rsid w:val="0093347E"/>
    <w:rsid w:val="00941F6E"/>
    <w:rsid w:val="00944C5D"/>
    <w:rsid w:val="00945E2B"/>
    <w:rsid w:val="0095227B"/>
    <w:rsid w:val="00960332"/>
    <w:rsid w:val="0096677D"/>
    <w:rsid w:val="00980E8A"/>
    <w:rsid w:val="00983410"/>
    <w:rsid w:val="00987B7A"/>
    <w:rsid w:val="00997191"/>
    <w:rsid w:val="009A1AEE"/>
    <w:rsid w:val="009D3160"/>
    <w:rsid w:val="009D5FB1"/>
    <w:rsid w:val="009D7CBA"/>
    <w:rsid w:val="009E081B"/>
    <w:rsid w:val="009E7EA8"/>
    <w:rsid w:val="00A01039"/>
    <w:rsid w:val="00A02D52"/>
    <w:rsid w:val="00A13D0B"/>
    <w:rsid w:val="00A16DC9"/>
    <w:rsid w:val="00A212C0"/>
    <w:rsid w:val="00A24EF0"/>
    <w:rsid w:val="00A52ED0"/>
    <w:rsid w:val="00A84603"/>
    <w:rsid w:val="00A9100D"/>
    <w:rsid w:val="00AA0911"/>
    <w:rsid w:val="00AB4EC7"/>
    <w:rsid w:val="00AD6947"/>
    <w:rsid w:val="00AD70A1"/>
    <w:rsid w:val="00AF0A1C"/>
    <w:rsid w:val="00B1744B"/>
    <w:rsid w:val="00B17767"/>
    <w:rsid w:val="00B21D3C"/>
    <w:rsid w:val="00B4366B"/>
    <w:rsid w:val="00B45C28"/>
    <w:rsid w:val="00B72F18"/>
    <w:rsid w:val="00B73A85"/>
    <w:rsid w:val="00B96C09"/>
    <w:rsid w:val="00BA2BB0"/>
    <w:rsid w:val="00BA3330"/>
    <w:rsid w:val="00BB3695"/>
    <w:rsid w:val="00BC0EAF"/>
    <w:rsid w:val="00BC7F60"/>
    <w:rsid w:val="00BE0FE7"/>
    <w:rsid w:val="00BE2127"/>
    <w:rsid w:val="00BE45F7"/>
    <w:rsid w:val="00BE4A85"/>
    <w:rsid w:val="00BF2686"/>
    <w:rsid w:val="00C1101D"/>
    <w:rsid w:val="00C255E3"/>
    <w:rsid w:val="00C30C39"/>
    <w:rsid w:val="00C31395"/>
    <w:rsid w:val="00C43102"/>
    <w:rsid w:val="00C55B18"/>
    <w:rsid w:val="00C56344"/>
    <w:rsid w:val="00C70D07"/>
    <w:rsid w:val="00C74C1D"/>
    <w:rsid w:val="00CA26E6"/>
    <w:rsid w:val="00CC4C0E"/>
    <w:rsid w:val="00CE5159"/>
    <w:rsid w:val="00D30941"/>
    <w:rsid w:val="00D4359E"/>
    <w:rsid w:val="00D51F0D"/>
    <w:rsid w:val="00D52B7E"/>
    <w:rsid w:val="00D623E7"/>
    <w:rsid w:val="00D82737"/>
    <w:rsid w:val="00D843E5"/>
    <w:rsid w:val="00D947FA"/>
    <w:rsid w:val="00D95577"/>
    <w:rsid w:val="00D95EFC"/>
    <w:rsid w:val="00DA2F86"/>
    <w:rsid w:val="00DA465A"/>
    <w:rsid w:val="00DA6CD4"/>
    <w:rsid w:val="00DB709D"/>
    <w:rsid w:val="00DC1A32"/>
    <w:rsid w:val="00DC46A9"/>
    <w:rsid w:val="00DD6158"/>
    <w:rsid w:val="00DE68CC"/>
    <w:rsid w:val="00DE7C07"/>
    <w:rsid w:val="00E0734A"/>
    <w:rsid w:val="00E10CE6"/>
    <w:rsid w:val="00E239A4"/>
    <w:rsid w:val="00E34C54"/>
    <w:rsid w:val="00E53EB6"/>
    <w:rsid w:val="00E53FCA"/>
    <w:rsid w:val="00E60F6A"/>
    <w:rsid w:val="00E87341"/>
    <w:rsid w:val="00E90C74"/>
    <w:rsid w:val="00E97B0C"/>
    <w:rsid w:val="00ED299A"/>
    <w:rsid w:val="00EE6551"/>
    <w:rsid w:val="00EF67EF"/>
    <w:rsid w:val="00F01013"/>
    <w:rsid w:val="00F22CD1"/>
    <w:rsid w:val="00F50A22"/>
    <w:rsid w:val="00F63C5C"/>
    <w:rsid w:val="00F75A1F"/>
    <w:rsid w:val="00F96FA1"/>
    <w:rsid w:val="00FC0069"/>
    <w:rsid w:val="00FC0DE8"/>
    <w:rsid w:val="00FD14D7"/>
    <w:rsid w:val="00FD6FEC"/>
    <w:rsid w:val="00FD724B"/>
    <w:rsid w:val="00FF182B"/>
    <w:rsid w:val="00FF1D4F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99E44-B115-4492-9D6E-8C2E6A27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758</cp:revision>
  <dcterms:created xsi:type="dcterms:W3CDTF">2019-12-10T13:04:00Z</dcterms:created>
  <dcterms:modified xsi:type="dcterms:W3CDTF">2021-10-26T08:43:00Z</dcterms:modified>
</cp:coreProperties>
</file>