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FB" w:rsidRDefault="00293792" w:rsidP="00DC249E">
      <w:pPr>
        <w:jc w:val="cente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A0719A" w:rsidRPr="00DC249E">
        <w:rPr>
          <w:sz w:val="28"/>
          <w:szCs w:val="28"/>
        </w:rPr>
        <w:t xml:space="preserve"> </w:t>
      </w:r>
      <w:r w:rsidR="00DC249E" w:rsidRPr="00DC249E">
        <w:rPr>
          <w:b/>
          <w:bCs/>
          <w:sz w:val="28"/>
          <w:szCs w:val="28"/>
        </w:rPr>
        <w:t xml:space="preserve">Contribution à l’étude des motifs de saisie des carcasses et du 5 </w:t>
      </w:r>
      <w:proofErr w:type="spellStart"/>
      <w:r w:rsidR="00DC249E" w:rsidRPr="00DC249E">
        <w:rPr>
          <w:b/>
          <w:bCs/>
          <w:sz w:val="28"/>
          <w:szCs w:val="28"/>
        </w:rPr>
        <w:t>ème</w:t>
      </w:r>
      <w:proofErr w:type="spellEnd"/>
      <w:r w:rsidR="00DC249E" w:rsidRPr="00DC249E">
        <w:rPr>
          <w:b/>
          <w:bCs/>
          <w:sz w:val="28"/>
          <w:szCs w:val="28"/>
        </w:rPr>
        <w:t xml:space="preserve"> quartier dans l’abattoir de la wilaya de Jijel</w:t>
      </w:r>
    </w:p>
    <w:p w:rsidR="00761D6B" w:rsidRDefault="005B79C5" w:rsidP="00DC249E">
      <w:pPr>
        <w:rPr>
          <w:rFonts w:asciiTheme="majorBidi" w:hAnsiTheme="majorBidi" w:cstheme="majorBidi"/>
          <w:b/>
          <w:bCs/>
          <w:color w:val="000000"/>
          <w:sz w:val="32"/>
          <w:szCs w:val="32"/>
          <w:shd w:val="clear" w:color="auto" w:fill="FFFFFF"/>
        </w:rPr>
      </w:pPr>
      <w:r w:rsidRPr="008461FF">
        <w:rPr>
          <w:rFonts w:asciiTheme="majorBidi" w:hAnsiTheme="majorBidi" w:cstheme="majorBidi"/>
          <w:b/>
          <w:bCs/>
          <w:color w:val="000000"/>
          <w:sz w:val="32"/>
          <w:szCs w:val="32"/>
          <w:shd w:val="clear" w:color="auto" w:fill="FFFFFF"/>
        </w:rPr>
        <w:t>Auteur</w:t>
      </w:r>
      <w:r w:rsidR="00340E0A">
        <w:rPr>
          <w:rFonts w:asciiTheme="majorBidi" w:hAnsiTheme="majorBidi" w:cstheme="majorBidi"/>
          <w:b/>
          <w:bCs/>
          <w:color w:val="000000"/>
          <w:sz w:val="32"/>
          <w:szCs w:val="32"/>
          <w:shd w:val="clear" w:color="auto" w:fill="FFFFFF"/>
        </w:rPr>
        <w:t> :</w:t>
      </w:r>
      <w:r w:rsidR="00DC249E" w:rsidRPr="00DC249E">
        <w:rPr>
          <w:rFonts w:asciiTheme="majorBidi" w:hAnsiTheme="majorBidi" w:cstheme="majorBidi"/>
          <w:b/>
          <w:bCs/>
          <w:color w:val="000000"/>
          <w:sz w:val="32"/>
          <w:szCs w:val="32"/>
          <w:shd w:val="clear" w:color="auto" w:fill="FFFFFF"/>
        </w:rPr>
        <w:t xml:space="preserve"> </w:t>
      </w:r>
      <w:proofErr w:type="spellStart"/>
      <w:r w:rsidR="00DC249E" w:rsidRPr="00DC249E">
        <w:rPr>
          <w:rFonts w:asciiTheme="majorBidi" w:hAnsiTheme="majorBidi" w:cstheme="majorBidi"/>
          <w:b/>
          <w:bCs/>
          <w:color w:val="000000"/>
          <w:sz w:val="32"/>
          <w:szCs w:val="32"/>
          <w:shd w:val="clear" w:color="auto" w:fill="FFFFFF"/>
        </w:rPr>
        <w:t>Boukedira</w:t>
      </w:r>
      <w:proofErr w:type="spellEnd"/>
      <w:r w:rsidR="00DC249E" w:rsidRPr="00DC249E">
        <w:rPr>
          <w:rFonts w:asciiTheme="majorBidi" w:hAnsiTheme="majorBidi" w:cstheme="majorBidi"/>
          <w:b/>
          <w:bCs/>
          <w:color w:val="000000"/>
          <w:sz w:val="32"/>
          <w:szCs w:val="32"/>
          <w:shd w:val="clear" w:color="auto" w:fill="FFFFFF"/>
        </w:rPr>
        <w:t>, Khadidja</w:t>
      </w:r>
      <w:bookmarkStart w:id="0" w:name="_GoBack"/>
      <w:bookmarkEnd w:id="0"/>
      <w:r w:rsidR="001F46FB" w:rsidRPr="001F46FB">
        <w:rPr>
          <w:rFonts w:asciiTheme="majorBidi" w:hAnsiTheme="majorBidi" w:cstheme="majorBidi"/>
          <w:b/>
          <w:bCs/>
          <w:color w:val="000000"/>
          <w:sz w:val="32"/>
          <w:szCs w:val="32"/>
          <w:shd w:val="clear" w:color="auto" w:fill="FFFFFF"/>
        </w:rPr>
        <w:t xml:space="preserve"> </w:t>
      </w:r>
    </w:p>
    <w:p w:rsidR="002E5168" w:rsidRDefault="0049083B" w:rsidP="00761D6B">
      <w:pPr>
        <w:rPr>
          <w:b/>
          <w:bCs/>
          <w:sz w:val="32"/>
          <w:szCs w:val="32"/>
        </w:rPr>
      </w:pPr>
      <w:r w:rsidRPr="0049083B">
        <w:rPr>
          <w:b/>
          <w:bCs/>
          <w:sz w:val="32"/>
          <w:szCs w:val="32"/>
        </w:rPr>
        <w:t>Résumé</w:t>
      </w:r>
      <w:r>
        <w:rPr>
          <w:b/>
          <w:bCs/>
          <w:sz w:val="32"/>
          <w:szCs w:val="32"/>
        </w:rPr>
        <w:t> :</w:t>
      </w:r>
    </w:p>
    <w:p w:rsidR="00DC249E" w:rsidRPr="00DC249E" w:rsidRDefault="00DC249E" w:rsidP="00DC249E">
      <w:pPr>
        <w:rPr>
          <w:b/>
          <w:bCs/>
          <w:sz w:val="32"/>
          <w:szCs w:val="32"/>
        </w:rPr>
      </w:pPr>
      <w:r w:rsidRPr="00DC249E">
        <w:rPr>
          <w:b/>
          <w:bCs/>
          <w:sz w:val="32"/>
          <w:szCs w:val="32"/>
        </w:rPr>
        <w:t>L’objectif premier visé par cette étude est de recenser les différents motifs de saisie rencontrés dans les cheptels abattus, bovin, ovin et caprin, dans un abattoir industriel de la wilaya de Jijel.</w:t>
      </w:r>
    </w:p>
    <w:p w:rsidR="00DC249E" w:rsidRPr="00DC249E" w:rsidRDefault="00DC249E" w:rsidP="00DC249E">
      <w:pPr>
        <w:rPr>
          <w:b/>
          <w:bCs/>
          <w:sz w:val="32"/>
          <w:szCs w:val="32"/>
        </w:rPr>
      </w:pPr>
      <w:r w:rsidRPr="00DC249E">
        <w:rPr>
          <w:b/>
          <w:bCs/>
          <w:sz w:val="32"/>
          <w:szCs w:val="32"/>
        </w:rPr>
        <w:t>Les saisies à l’abattoir se sont avérées nombreuses, d’origines multiple ; 55,26% des saisies étaient d’origine parasitaire et 3,5% d’origine infectieuse.</w:t>
      </w:r>
    </w:p>
    <w:p w:rsidR="00DC249E" w:rsidRPr="00DC249E" w:rsidRDefault="00DC249E" w:rsidP="00DC249E">
      <w:pPr>
        <w:rPr>
          <w:b/>
          <w:bCs/>
          <w:sz w:val="32"/>
          <w:szCs w:val="32"/>
        </w:rPr>
      </w:pPr>
      <w:r w:rsidRPr="00DC249E">
        <w:rPr>
          <w:b/>
          <w:bCs/>
          <w:sz w:val="32"/>
          <w:szCs w:val="32"/>
        </w:rPr>
        <w:t xml:space="preserve">L’effet saison a été observé pour la bronchite vermineuse et pour la </w:t>
      </w:r>
      <w:proofErr w:type="spellStart"/>
      <w:r w:rsidRPr="00DC249E">
        <w:rPr>
          <w:b/>
          <w:bCs/>
          <w:sz w:val="32"/>
          <w:szCs w:val="32"/>
        </w:rPr>
        <w:t>fasciolose</w:t>
      </w:r>
      <w:proofErr w:type="spellEnd"/>
      <w:r w:rsidRPr="00DC249E">
        <w:rPr>
          <w:b/>
          <w:bCs/>
          <w:sz w:val="32"/>
          <w:szCs w:val="32"/>
        </w:rPr>
        <w:t xml:space="preserve"> où les prévalences étaient élevées durant la période de septembre à décembre.</w:t>
      </w:r>
    </w:p>
    <w:p w:rsidR="00DC249E" w:rsidRPr="00DC249E" w:rsidRDefault="00DC249E" w:rsidP="00DC249E">
      <w:pPr>
        <w:rPr>
          <w:b/>
          <w:bCs/>
          <w:sz w:val="32"/>
          <w:szCs w:val="32"/>
        </w:rPr>
      </w:pPr>
      <w:r w:rsidRPr="00DC249E">
        <w:rPr>
          <w:b/>
          <w:bCs/>
          <w:sz w:val="32"/>
          <w:szCs w:val="32"/>
        </w:rPr>
        <w:t>Mot clé : Abattoir, Inspection vétérinaire, Lésions, Motifs de saisies.</w:t>
      </w:r>
    </w:p>
    <w:p w:rsidR="00DC249E" w:rsidRPr="00DC249E" w:rsidRDefault="00DC249E" w:rsidP="00DC249E">
      <w:pPr>
        <w:rPr>
          <w:b/>
          <w:bCs/>
          <w:sz w:val="32"/>
          <w:szCs w:val="32"/>
        </w:rPr>
      </w:pPr>
    </w:p>
    <w:p w:rsidR="00DC249E" w:rsidRPr="00DC249E" w:rsidRDefault="00DC249E" w:rsidP="00DC249E">
      <w:pPr>
        <w:rPr>
          <w:b/>
          <w:bCs/>
          <w:sz w:val="32"/>
          <w:szCs w:val="32"/>
          <w:lang w:val="en-US"/>
        </w:rPr>
      </w:pPr>
      <w:r w:rsidRPr="00DC249E">
        <w:rPr>
          <w:b/>
          <w:bCs/>
          <w:sz w:val="32"/>
          <w:szCs w:val="32"/>
          <w:lang w:val="en-US"/>
        </w:rPr>
        <w:t xml:space="preserve">Abstract </w:t>
      </w:r>
    </w:p>
    <w:p w:rsidR="00DC249E" w:rsidRPr="00DC249E" w:rsidRDefault="00DC249E" w:rsidP="00DC249E">
      <w:pPr>
        <w:rPr>
          <w:b/>
          <w:bCs/>
          <w:sz w:val="32"/>
          <w:szCs w:val="32"/>
          <w:lang w:val="en-US"/>
        </w:rPr>
      </w:pPr>
    </w:p>
    <w:p w:rsidR="00DC249E" w:rsidRPr="00DC249E" w:rsidRDefault="00DC249E" w:rsidP="00DC249E">
      <w:pPr>
        <w:rPr>
          <w:b/>
          <w:bCs/>
          <w:sz w:val="32"/>
          <w:szCs w:val="32"/>
          <w:lang w:val="en-US"/>
        </w:rPr>
      </w:pPr>
      <w:r w:rsidRPr="00DC249E">
        <w:rPr>
          <w:b/>
          <w:bCs/>
          <w:sz w:val="32"/>
          <w:szCs w:val="32"/>
          <w:lang w:val="en-US"/>
        </w:rPr>
        <w:t xml:space="preserve">The primary objective of this study is to identify the different grounds for seizure encountered in slaughtered herds, cattle, sheep and goats, in an industrial slaughterhouse in the </w:t>
      </w:r>
      <w:proofErr w:type="spellStart"/>
      <w:r w:rsidRPr="00DC249E">
        <w:rPr>
          <w:b/>
          <w:bCs/>
          <w:sz w:val="32"/>
          <w:szCs w:val="32"/>
          <w:lang w:val="en-US"/>
        </w:rPr>
        <w:t>wilaya</w:t>
      </w:r>
      <w:proofErr w:type="spellEnd"/>
      <w:r w:rsidRPr="00DC249E">
        <w:rPr>
          <w:b/>
          <w:bCs/>
          <w:sz w:val="32"/>
          <w:szCs w:val="32"/>
          <w:lang w:val="en-US"/>
        </w:rPr>
        <w:t xml:space="preserve"> of </w:t>
      </w:r>
      <w:proofErr w:type="spellStart"/>
      <w:r w:rsidRPr="00DC249E">
        <w:rPr>
          <w:b/>
          <w:bCs/>
          <w:sz w:val="32"/>
          <w:szCs w:val="32"/>
          <w:lang w:val="en-US"/>
        </w:rPr>
        <w:t>Jijel</w:t>
      </w:r>
      <w:proofErr w:type="spellEnd"/>
      <w:r w:rsidRPr="00DC249E">
        <w:rPr>
          <w:b/>
          <w:bCs/>
          <w:sz w:val="32"/>
          <w:szCs w:val="32"/>
          <w:lang w:val="en-US"/>
        </w:rPr>
        <w:t>.</w:t>
      </w:r>
    </w:p>
    <w:p w:rsidR="00DC249E" w:rsidRPr="00DC249E" w:rsidRDefault="00DC249E" w:rsidP="00DC249E">
      <w:pPr>
        <w:rPr>
          <w:b/>
          <w:bCs/>
          <w:sz w:val="32"/>
          <w:szCs w:val="32"/>
          <w:lang w:val="en-US"/>
        </w:rPr>
      </w:pPr>
      <w:r w:rsidRPr="00DC249E">
        <w:rPr>
          <w:b/>
          <w:bCs/>
          <w:sz w:val="32"/>
          <w:szCs w:val="32"/>
          <w:lang w:val="en-US"/>
        </w:rPr>
        <w:t>Seizures at the slaughterhouse were found to be numerous, of multiple origins; 55.26% of the seizures were of parasitic origin, 3.5% of infectious origin.</w:t>
      </w:r>
    </w:p>
    <w:p w:rsidR="00DC249E" w:rsidRPr="00DC249E" w:rsidRDefault="00DC249E" w:rsidP="00DC249E">
      <w:pPr>
        <w:rPr>
          <w:b/>
          <w:bCs/>
          <w:sz w:val="32"/>
          <w:szCs w:val="32"/>
          <w:lang w:val="en-US"/>
        </w:rPr>
      </w:pPr>
      <w:r w:rsidRPr="00DC249E">
        <w:rPr>
          <w:b/>
          <w:bCs/>
          <w:sz w:val="32"/>
          <w:szCs w:val="32"/>
          <w:lang w:val="en-US"/>
        </w:rPr>
        <w:t xml:space="preserve">The season effect was observed for verminous bronchitis and for </w:t>
      </w:r>
      <w:proofErr w:type="spellStart"/>
      <w:r w:rsidRPr="00DC249E">
        <w:rPr>
          <w:b/>
          <w:bCs/>
          <w:sz w:val="32"/>
          <w:szCs w:val="32"/>
          <w:lang w:val="en-US"/>
        </w:rPr>
        <w:t>fascioliasis</w:t>
      </w:r>
      <w:proofErr w:type="spellEnd"/>
      <w:r w:rsidRPr="00DC249E">
        <w:rPr>
          <w:b/>
          <w:bCs/>
          <w:sz w:val="32"/>
          <w:szCs w:val="32"/>
          <w:lang w:val="en-US"/>
        </w:rPr>
        <w:t xml:space="preserve"> where the prevalence was elevated during the period September – December.</w:t>
      </w:r>
    </w:p>
    <w:p w:rsidR="00DC249E" w:rsidRPr="00DC249E" w:rsidRDefault="00DC249E" w:rsidP="00DC249E">
      <w:pPr>
        <w:rPr>
          <w:b/>
          <w:bCs/>
          <w:sz w:val="32"/>
          <w:szCs w:val="32"/>
          <w:lang w:val="en-US"/>
        </w:rPr>
      </w:pPr>
      <w:r w:rsidRPr="00DC249E">
        <w:rPr>
          <w:b/>
          <w:bCs/>
          <w:sz w:val="32"/>
          <w:szCs w:val="32"/>
          <w:lang w:val="en-US"/>
        </w:rPr>
        <w:t>Keywords: slaughterhouse, veterinary inspection, injury, seizure.</w:t>
      </w:r>
    </w:p>
    <w:p w:rsidR="00DC249E" w:rsidRPr="00DC249E" w:rsidRDefault="00DC249E" w:rsidP="00DC249E">
      <w:pPr>
        <w:rPr>
          <w:b/>
          <w:bCs/>
          <w:sz w:val="32"/>
          <w:szCs w:val="32"/>
          <w:lang w:val="en-US"/>
        </w:rPr>
      </w:pPr>
    </w:p>
    <w:p w:rsidR="00DC249E" w:rsidRPr="00DC249E" w:rsidRDefault="00DC249E" w:rsidP="00DC249E">
      <w:pPr>
        <w:rPr>
          <w:b/>
          <w:bCs/>
          <w:sz w:val="32"/>
          <w:szCs w:val="32"/>
        </w:rPr>
      </w:pPr>
      <w:r w:rsidRPr="00DC249E">
        <w:rPr>
          <w:rFonts w:cs="Arial" w:hint="cs"/>
          <w:b/>
          <w:bCs/>
          <w:sz w:val="32"/>
          <w:szCs w:val="32"/>
          <w:rtl/>
        </w:rPr>
        <w:lastRenderedPageBreak/>
        <w:t>الملخص</w:t>
      </w:r>
      <w:r w:rsidRPr="00DC249E">
        <w:rPr>
          <w:b/>
          <w:bCs/>
          <w:sz w:val="32"/>
          <w:szCs w:val="32"/>
        </w:rPr>
        <w:t>:</w:t>
      </w:r>
    </w:p>
    <w:p w:rsidR="00DC249E" w:rsidRPr="00DC249E" w:rsidRDefault="00DC249E" w:rsidP="00DC249E">
      <w:pPr>
        <w:rPr>
          <w:b/>
          <w:bCs/>
          <w:sz w:val="32"/>
          <w:szCs w:val="32"/>
        </w:rPr>
      </w:pPr>
    </w:p>
    <w:p w:rsidR="00DC249E" w:rsidRPr="00DC249E" w:rsidRDefault="00DC249E" w:rsidP="00DC249E">
      <w:pPr>
        <w:rPr>
          <w:b/>
          <w:bCs/>
          <w:sz w:val="32"/>
          <w:szCs w:val="32"/>
        </w:rPr>
      </w:pPr>
      <w:r w:rsidRPr="00DC249E">
        <w:rPr>
          <w:rFonts w:cs="Arial" w:hint="cs"/>
          <w:b/>
          <w:bCs/>
          <w:sz w:val="32"/>
          <w:szCs w:val="32"/>
          <w:rtl/>
        </w:rPr>
        <w:t>الهدف</w:t>
      </w:r>
      <w:r w:rsidRPr="00DC249E">
        <w:rPr>
          <w:rFonts w:cs="Arial"/>
          <w:b/>
          <w:bCs/>
          <w:sz w:val="32"/>
          <w:szCs w:val="32"/>
          <w:rtl/>
        </w:rPr>
        <w:t xml:space="preserve"> </w:t>
      </w:r>
      <w:r w:rsidRPr="00DC249E">
        <w:rPr>
          <w:rFonts w:cs="Arial" w:hint="cs"/>
          <w:b/>
          <w:bCs/>
          <w:sz w:val="32"/>
          <w:szCs w:val="32"/>
          <w:rtl/>
        </w:rPr>
        <w:t>الرئيسي</w:t>
      </w:r>
      <w:r w:rsidRPr="00DC249E">
        <w:rPr>
          <w:rFonts w:cs="Arial"/>
          <w:b/>
          <w:bCs/>
          <w:sz w:val="32"/>
          <w:szCs w:val="32"/>
          <w:rtl/>
        </w:rPr>
        <w:t xml:space="preserve"> </w:t>
      </w:r>
      <w:r w:rsidRPr="00DC249E">
        <w:rPr>
          <w:rFonts w:cs="Arial" w:hint="cs"/>
          <w:b/>
          <w:bCs/>
          <w:sz w:val="32"/>
          <w:szCs w:val="32"/>
          <w:rtl/>
        </w:rPr>
        <w:t>من</w:t>
      </w:r>
      <w:r w:rsidRPr="00DC249E">
        <w:rPr>
          <w:rFonts w:cs="Arial"/>
          <w:b/>
          <w:bCs/>
          <w:sz w:val="32"/>
          <w:szCs w:val="32"/>
          <w:rtl/>
        </w:rPr>
        <w:t xml:space="preserve"> </w:t>
      </w:r>
      <w:r w:rsidRPr="00DC249E">
        <w:rPr>
          <w:rFonts w:cs="Arial" w:hint="cs"/>
          <w:b/>
          <w:bCs/>
          <w:sz w:val="32"/>
          <w:szCs w:val="32"/>
          <w:rtl/>
        </w:rPr>
        <w:t>هذه</w:t>
      </w:r>
      <w:r w:rsidRPr="00DC249E">
        <w:rPr>
          <w:rFonts w:cs="Arial"/>
          <w:b/>
          <w:bCs/>
          <w:sz w:val="32"/>
          <w:szCs w:val="32"/>
          <w:rtl/>
        </w:rPr>
        <w:t xml:space="preserve"> </w:t>
      </w:r>
      <w:r w:rsidRPr="00DC249E">
        <w:rPr>
          <w:rFonts w:cs="Arial" w:hint="cs"/>
          <w:b/>
          <w:bCs/>
          <w:sz w:val="32"/>
          <w:szCs w:val="32"/>
          <w:rtl/>
        </w:rPr>
        <w:t>الدراسة</w:t>
      </w:r>
      <w:r w:rsidRPr="00DC249E">
        <w:rPr>
          <w:rFonts w:cs="Arial"/>
          <w:b/>
          <w:bCs/>
          <w:sz w:val="32"/>
          <w:szCs w:val="32"/>
          <w:rtl/>
        </w:rPr>
        <w:t xml:space="preserve"> </w:t>
      </w:r>
      <w:r w:rsidRPr="00DC249E">
        <w:rPr>
          <w:rFonts w:cs="Arial" w:hint="cs"/>
          <w:b/>
          <w:bCs/>
          <w:sz w:val="32"/>
          <w:szCs w:val="32"/>
          <w:rtl/>
        </w:rPr>
        <w:t>هو</w:t>
      </w:r>
      <w:r w:rsidRPr="00DC249E">
        <w:rPr>
          <w:rFonts w:cs="Arial"/>
          <w:b/>
          <w:bCs/>
          <w:sz w:val="32"/>
          <w:szCs w:val="32"/>
          <w:rtl/>
        </w:rPr>
        <w:t xml:space="preserve"> </w:t>
      </w:r>
      <w:r w:rsidRPr="00DC249E">
        <w:rPr>
          <w:rFonts w:cs="Arial" w:hint="cs"/>
          <w:b/>
          <w:bCs/>
          <w:sz w:val="32"/>
          <w:szCs w:val="32"/>
          <w:rtl/>
        </w:rPr>
        <w:t>التعرف</w:t>
      </w:r>
      <w:r w:rsidRPr="00DC249E">
        <w:rPr>
          <w:rFonts w:cs="Arial"/>
          <w:b/>
          <w:bCs/>
          <w:sz w:val="32"/>
          <w:szCs w:val="32"/>
          <w:rtl/>
        </w:rPr>
        <w:t xml:space="preserve"> </w:t>
      </w:r>
      <w:r w:rsidRPr="00DC249E">
        <w:rPr>
          <w:rFonts w:cs="Arial" w:hint="cs"/>
          <w:b/>
          <w:bCs/>
          <w:sz w:val="32"/>
          <w:szCs w:val="32"/>
          <w:rtl/>
        </w:rPr>
        <w:t>على</w:t>
      </w:r>
      <w:r w:rsidRPr="00DC249E">
        <w:rPr>
          <w:rFonts w:cs="Arial"/>
          <w:b/>
          <w:bCs/>
          <w:sz w:val="32"/>
          <w:szCs w:val="32"/>
          <w:rtl/>
        </w:rPr>
        <w:t xml:space="preserve"> </w:t>
      </w:r>
      <w:r w:rsidRPr="00DC249E">
        <w:rPr>
          <w:rFonts w:cs="Arial" w:hint="cs"/>
          <w:b/>
          <w:bCs/>
          <w:sz w:val="32"/>
          <w:szCs w:val="32"/>
          <w:rtl/>
        </w:rPr>
        <w:t>أسباب</w:t>
      </w:r>
      <w:r w:rsidRPr="00DC249E">
        <w:rPr>
          <w:rFonts w:cs="Arial"/>
          <w:b/>
          <w:bCs/>
          <w:sz w:val="32"/>
          <w:szCs w:val="32"/>
          <w:rtl/>
        </w:rPr>
        <w:t xml:space="preserve"> </w:t>
      </w:r>
      <w:r w:rsidRPr="00DC249E">
        <w:rPr>
          <w:rFonts w:cs="Arial" w:hint="cs"/>
          <w:b/>
          <w:bCs/>
          <w:sz w:val="32"/>
          <w:szCs w:val="32"/>
          <w:rtl/>
        </w:rPr>
        <w:t>المصادرة</w:t>
      </w:r>
      <w:r w:rsidRPr="00DC249E">
        <w:rPr>
          <w:rFonts w:cs="Arial"/>
          <w:b/>
          <w:bCs/>
          <w:sz w:val="32"/>
          <w:szCs w:val="32"/>
          <w:rtl/>
        </w:rPr>
        <w:t xml:space="preserve"> </w:t>
      </w:r>
      <w:r w:rsidRPr="00DC249E">
        <w:rPr>
          <w:rFonts w:cs="Arial" w:hint="cs"/>
          <w:b/>
          <w:bCs/>
          <w:sz w:val="32"/>
          <w:szCs w:val="32"/>
          <w:rtl/>
        </w:rPr>
        <w:t>المختلفة</w:t>
      </w:r>
      <w:r w:rsidRPr="00DC249E">
        <w:rPr>
          <w:rFonts w:cs="Arial"/>
          <w:b/>
          <w:bCs/>
          <w:sz w:val="32"/>
          <w:szCs w:val="32"/>
          <w:rtl/>
        </w:rPr>
        <w:t xml:space="preserve"> </w:t>
      </w:r>
      <w:r w:rsidRPr="00DC249E">
        <w:rPr>
          <w:rFonts w:cs="Arial" w:hint="cs"/>
          <w:b/>
          <w:bCs/>
          <w:sz w:val="32"/>
          <w:szCs w:val="32"/>
          <w:rtl/>
        </w:rPr>
        <w:t>لقطعان</w:t>
      </w:r>
      <w:r w:rsidRPr="00DC249E">
        <w:rPr>
          <w:rFonts w:cs="Arial"/>
          <w:b/>
          <w:bCs/>
          <w:sz w:val="32"/>
          <w:szCs w:val="32"/>
          <w:rtl/>
        </w:rPr>
        <w:t xml:space="preserve"> </w:t>
      </w:r>
      <w:r w:rsidRPr="00DC249E">
        <w:rPr>
          <w:rFonts w:cs="Arial" w:hint="cs"/>
          <w:b/>
          <w:bCs/>
          <w:sz w:val="32"/>
          <w:szCs w:val="32"/>
          <w:rtl/>
        </w:rPr>
        <w:t>الأبقار</w:t>
      </w:r>
      <w:r w:rsidRPr="00DC249E">
        <w:rPr>
          <w:rFonts w:cs="Arial"/>
          <w:b/>
          <w:bCs/>
          <w:sz w:val="32"/>
          <w:szCs w:val="32"/>
          <w:rtl/>
        </w:rPr>
        <w:t xml:space="preserve"> </w:t>
      </w:r>
      <w:r w:rsidRPr="00DC249E">
        <w:rPr>
          <w:rFonts w:cs="Arial" w:hint="cs"/>
          <w:b/>
          <w:bCs/>
          <w:sz w:val="32"/>
          <w:szCs w:val="32"/>
          <w:rtl/>
        </w:rPr>
        <w:t>والأغنام</w:t>
      </w:r>
      <w:r w:rsidRPr="00DC249E">
        <w:rPr>
          <w:rFonts w:cs="Arial"/>
          <w:b/>
          <w:bCs/>
          <w:sz w:val="32"/>
          <w:szCs w:val="32"/>
          <w:rtl/>
        </w:rPr>
        <w:t xml:space="preserve"> </w:t>
      </w:r>
      <w:proofErr w:type="gramStart"/>
      <w:r w:rsidRPr="00DC249E">
        <w:rPr>
          <w:rFonts w:cs="Arial" w:hint="cs"/>
          <w:b/>
          <w:bCs/>
          <w:sz w:val="32"/>
          <w:szCs w:val="32"/>
          <w:rtl/>
        </w:rPr>
        <w:t>والماعز</w:t>
      </w:r>
      <w:proofErr w:type="gramEnd"/>
      <w:r w:rsidRPr="00DC249E">
        <w:rPr>
          <w:b/>
          <w:bCs/>
          <w:sz w:val="32"/>
          <w:szCs w:val="32"/>
        </w:rPr>
        <w:t>.</w:t>
      </w:r>
    </w:p>
    <w:p w:rsidR="00DC249E" w:rsidRPr="00DC249E" w:rsidRDefault="00DC249E" w:rsidP="00DC249E">
      <w:pPr>
        <w:rPr>
          <w:b/>
          <w:bCs/>
          <w:sz w:val="32"/>
          <w:szCs w:val="32"/>
        </w:rPr>
      </w:pPr>
      <w:r w:rsidRPr="00DC249E">
        <w:rPr>
          <w:rFonts w:cs="Arial" w:hint="cs"/>
          <w:b/>
          <w:bCs/>
          <w:sz w:val="32"/>
          <w:szCs w:val="32"/>
          <w:rtl/>
        </w:rPr>
        <w:t>ذبح</w:t>
      </w:r>
      <w:r w:rsidRPr="00DC249E">
        <w:rPr>
          <w:rFonts w:cs="Arial"/>
          <w:b/>
          <w:bCs/>
          <w:sz w:val="32"/>
          <w:szCs w:val="32"/>
          <w:rtl/>
        </w:rPr>
        <w:t xml:space="preserve"> </w:t>
      </w:r>
      <w:r w:rsidRPr="00DC249E">
        <w:rPr>
          <w:rFonts w:cs="Arial" w:hint="cs"/>
          <w:b/>
          <w:bCs/>
          <w:sz w:val="32"/>
          <w:szCs w:val="32"/>
          <w:rtl/>
        </w:rPr>
        <w:t>في</w:t>
      </w:r>
      <w:r w:rsidRPr="00DC249E">
        <w:rPr>
          <w:rFonts w:cs="Arial"/>
          <w:b/>
          <w:bCs/>
          <w:sz w:val="32"/>
          <w:szCs w:val="32"/>
          <w:rtl/>
        </w:rPr>
        <w:t xml:space="preserve"> </w:t>
      </w:r>
      <w:r w:rsidRPr="00DC249E">
        <w:rPr>
          <w:rFonts w:cs="Arial" w:hint="cs"/>
          <w:b/>
          <w:bCs/>
          <w:sz w:val="32"/>
          <w:szCs w:val="32"/>
          <w:rtl/>
        </w:rPr>
        <w:t>مسلخ</w:t>
      </w:r>
      <w:r w:rsidRPr="00DC249E">
        <w:rPr>
          <w:rFonts w:cs="Arial"/>
          <w:b/>
          <w:bCs/>
          <w:sz w:val="32"/>
          <w:szCs w:val="32"/>
          <w:rtl/>
        </w:rPr>
        <w:t xml:space="preserve"> </w:t>
      </w:r>
      <w:r w:rsidRPr="00DC249E">
        <w:rPr>
          <w:rFonts w:cs="Arial" w:hint="cs"/>
          <w:b/>
          <w:bCs/>
          <w:sz w:val="32"/>
          <w:szCs w:val="32"/>
          <w:rtl/>
        </w:rPr>
        <w:t>صناعي</w:t>
      </w:r>
      <w:r w:rsidRPr="00DC249E">
        <w:rPr>
          <w:rFonts w:cs="Arial"/>
          <w:b/>
          <w:bCs/>
          <w:sz w:val="32"/>
          <w:szCs w:val="32"/>
          <w:rtl/>
        </w:rPr>
        <w:t xml:space="preserve"> </w:t>
      </w:r>
      <w:r w:rsidRPr="00DC249E">
        <w:rPr>
          <w:rFonts w:cs="Arial" w:hint="cs"/>
          <w:b/>
          <w:bCs/>
          <w:sz w:val="32"/>
          <w:szCs w:val="32"/>
          <w:rtl/>
        </w:rPr>
        <w:t>بجيجل</w:t>
      </w:r>
      <w:r w:rsidRPr="00DC249E">
        <w:rPr>
          <w:b/>
          <w:bCs/>
          <w:sz w:val="32"/>
          <w:szCs w:val="32"/>
        </w:rPr>
        <w:t xml:space="preserve">. </w:t>
      </w:r>
    </w:p>
    <w:p w:rsidR="00DC249E" w:rsidRPr="00DC249E" w:rsidRDefault="00DC249E" w:rsidP="00DC249E">
      <w:pPr>
        <w:rPr>
          <w:b/>
          <w:bCs/>
          <w:sz w:val="32"/>
          <w:szCs w:val="32"/>
        </w:rPr>
      </w:pPr>
      <w:r w:rsidRPr="00DC249E">
        <w:rPr>
          <w:rFonts w:cs="Arial" w:hint="cs"/>
          <w:b/>
          <w:bCs/>
          <w:sz w:val="32"/>
          <w:szCs w:val="32"/>
          <w:rtl/>
        </w:rPr>
        <w:t>ولوحظ</w:t>
      </w:r>
      <w:r w:rsidRPr="00DC249E">
        <w:rPr>
          <w:rFonts w:cs="Arial"/>
          <w:b/>
          <w:bCs/>
          <w:sz w:val="32"/>
          <w:szCs w:val="32"/>
          <w:rtl/>
        </w:rPr>
        <w:t xml:space="preserve"> </w:t>
      </w:r>
      <w:r w:rsidRPr="00DC249E">
        <w:rPr>
          <w:rFonts w:cs="Arial" w:hint="cs"/>
          <w:b/>
          <w:bCs/>
          <w:sz w:val="32"/>
          <w:szCs w:val="32"/>
          <w:rtl/>
        </w:rPr>
        <w:t>أن</w:t>
      </w:r>
      <w:r w:rsidRPr="00DC249E">
        <w:rPr>
          <w:rFonts w:cs="Arial"/>
          <w:b/>
          <w:bCs/>
          <w:sz w:val="32"/>
          <w:szCs w:val="32"/>
          <w:rtl/>
        </w:rPr>
        <w:t xml:space="preserve"> </w:t>
      </w:r>
      <w:r w:rsidRPr="00DC249E">
        <w:rPr>
          <w:rFonts w:cs="Arial" w:hint="cs"/>
          <w:b/>
          <w:bCs/>
          <w:sz w:val="32"/>
          <w:szCs w:val="32"/>
          <w:rtl/>
        </w:rPr>
        <w:t>المضبوطات</w:t>
      </w:r>
      <w:r w:rsidRPr="00DC249E">
        <w:rPr>
          <w:rFonts w:cs="Arial"/>
          <w:b/>
          <w:bCs/>
          <w:sz w:val="32"/>
          <w:szCs w:val="32"/>
          <w:rtl/>
        </w:rPr>
        <w:t xml:space="preserve"> </w:t>
      </w:r>
      <w:r w:rsidRPr="00DC249E">
        <w:rPr>
          <w:rFonts w:cs="Arial" w:hint="cs"/>
          <w:b/>
          <w:bCs/>
          <w:sz w:val="32"/>
          <w:szCs w:val="32"/>
          <w:rtl/>
        </w:rPr>
        <w:t>في</w:t>
      </w:r>
      <w:r w:rsidRPr="00DC249E">
        <w:rPr>
          <w:rFonts w:cs="Arial"/>
          <w:b/>
          <w:bCs/>
          <w:sz w:val="32"/>
          <w:szCs w:val="32"/>
          <w:rtl/>
        </w:rPr>
        <w:t xml:space="preserve"> </w:t>
      </w:r>
      <w:r w:rsidRPr="00DC249E">
        <w:rPr>
          <w:rFonts w:cs="Arial" w:hint="cs"/>
          <w:b/>
          <w:bCs/>
          <w:sz w:val="32"/>
          <w:szCs w:val="32"/>
          <w:rtl/>
        </w:rPr>
        <w:t>المسلخ</w:t>
      </w:r>
      <w:r w:rsidRPr="00DC249E">
        <w:rPr>
          <w:rFonts w:cs="Arial"/>
          <w:b/>
          <w:bCs/>
          <w:sz w:val="32"/>
          <w:szCs w:val="32"/>
          <w:rtl/>
        </w:rPr>
        <w:t xml:space="preserve"> </w:t>
      </w:r>
      <w:r w:rsidRPr="00DC249E">
        <w:rPr>
          <w:rFonts w:cs="Arial" w:hint="cs"/>
          <w:b/>
          <w:bCs/>
          <w:sz w:val="32"/>
          <w:szCs w:val="32"/>
          <w:rtl/>
        </w:rPr>
        <w:t>عديدة</w:t>
      </w:r>
      <w:r w:rsidRPr="00DC249E">
        <w:rPr>
          <w:rFonts w:cs="Arial"/>
          <w:b/>
          <w:bCs/>
          <w:sz w:val="32"/>
          <w:szCs w:val="32"/>
          <w:rtl/>
        </w:rPr>
        <w:t xml:space="preserve"> </w:t>
      </w:r>
      <w:r w:rsidRPr="00DC249E">
        <w:rPr>
          <w:rFonts w:cs="Arial" w:hint="cs"/>
          <w:b/>
          <w:bCs/>
          <w:sz w:val="32"/>
          <w:szCs w:val="32"/>
          <w:rtl/>
        </w:rPr>
        <w:t>ومتعددة</w:t>
      </w:r>
      <w:r w:rsidRPr="00DC249E">
        <w:rPr>
          <w:rFonts w:cs="Arial"/>
          <w:b/>
          <w:bCs/>
          <w:sz w:val="32"/>
          <w:szCs w:val="32"/>
          <w:rtl/>
        </w:rPr>
        <w:t xml:space="preserve"> </w:t>
      </w:r>
      <w:r w:rsidRPr="00DC249E">
        <w:rPr>
          <w:rFonts w:cs="Arial" w:hint="cs"/>
          <w:b/>
          <w:bCs/>
          <w:sz w:val="32"/>
          <w:szCs w:val="32"/>
          <w:rtl/>
        </w:rPr>
        <w:t>الأصول</w:t>
      </w:r>
      <w:r w:rsidRPr="00DC249E">
        <w:rPr>
          <w:rFonts w:cs="Arial"/>
          <w:b/>
          <w:bCs/>
          <w:sz w:val="32"/>
          <w:szCs w:val="32"/>
          <w:rtl/>
        </w:rPr>
        <w:t xml:space="preserve"> </w:t>
      </w:r>
      <w:r w:rsidRPr="00DC249E">
        <w:rPr>
          <w:rFonts w:cs="Arial" w:hint="cs"/>
          <w:b/>
          <w:bCs/>
          <w:sz w:val="32"/>
          <w:szCs w:val="32"/>
          <w:rtl/>
        </w:rPr>
        <w:t>؛</w:t>
      </w:r>
      <w:r w:rsidRPr="00DC249E">
        <w:rPr>
          <w:rFonts w:cs="Arial"/>
          <w:b/>
          <w:bCs/>
          <w:sz w:val="32"/>
          <w:szCs w:val="32"/>
          <w:rtl/>
        </w:rPr>
        <w:t xml:space="preserve"> 55.26٪ </w:t>
      </w:r>
      <w:r w:rsidRPr="00DC249E">
        <w:rPr>
          <w:rFonts w:cs="Arial" w:hint="cs"/>
          <w:b/>
          <w:bCs/>
          <w:sz w:val="32"/>
          <w:szCs w:val="32"/>
          <w:rtl/>
        </w:rPr>
        <w:t>من</w:t>
      </w:r>
      <w:r w:rsidRPr="00DC249E">
        <w:rPr>
          <w:rFonts w:cs="Arial"/>
          <w:b/>
          <w:bCs/>
          <w:sz w:val="32"/>
          <w:szCs w:val="32"/>
          <w:rtl/>
        </w:rPr>
        <w:t xml:space="preserve"> </w:t>
      </w:r>
      <w:r w:rsidRPr="00DC249E">
        <w:rPr>
          <w:rFonts w:cs="Arial" w:hint="cs"/>
          <w:b/>
          <w:bCs/>
          <w:sz w:val="32"/>
          <w:szCs w:val="32"/>
          <w:rtl/>
        </w:rPr>
        <w:t>الهجمات</w:t>
      </w:r>
      <w:r w:rsidRPr="00DC249E">
        <w:rPr>
          <w:rFonts w:cs="Arial"/>
          <w:b/>
          <w:bCs/>
          <w:sz w:val="32"/>
          <w:szCs w:val="32"/>
          <w:rtl/>
        </w:rPr>
        <w:t xml:space="preserve"> </w:t>
      </w:r>
      <w:r w:rsidRPr="00DC249E">
        <w:rPr>
          <w:rFonts w:cs="Arial" w:hint="cs"/>
          <w:b/>
          <w:bCs/>
          <w:sz w:val="32"/>
          <w:szCs w:val="32"/>
          <w:rtl/>
        </w:rPr>
        <w:t>كانت</w:t>
      </w:r>
      <w:r w:rsidRPr="00DC249E">
        <w:rPr>
          <w:rFonts w:cs="Arial"/>
          <w:b/>
          <w:bCs/>
          <w:sz w:val="32"/>
          <w:szCs w:val="32"/>
          <w:rtl/>
        </w:rPr>
        <w:t xml:space="preserve"> </w:t>
      </w:r>
      <w:proofErr w:type="gramStart"/>
      <w:r w:rsidRPr="00DC249E">
        <w:rPr>
          <w:rFonts w:cs="Arial" w:hint="cs"/>
          <w:b/>
          <w:bCs/>
          <w:sz w:val="32"/>
          <w:szCs w:val="32"/>
          <w:rtl/>
        </w:rPr>
        <w:t>من</w:t>
      </w:r>
      <w:proofErr w:type="gramEnd"/>
      <w:r w:rsidRPr="00DC249E">
        <w:rPr>
          <w:rFonts w:cs="Arial"/>
          <w:b/>
          <w:bCs/>
          <w:sz w:val="32"/>
          <w:szCs w:val="32"/>
          <w:rtl/>
        </w:rPr>
        <w:t xml:space="preserve"> </w:t>
      </w:r>
      <w:r w:rsidRPr="00DC249E">
        <w:rPr>
          <w:rFonts w:cs="Arial" w:hint="cs"/>
          <w:b/>
          <w:bCs/>
          <w:sz w:val="32"/>
          <w:szCs w:val="32"/>
          <w:rtl/>
        </w:rPr>
        <w:t>أصل</w:t>
      </w:r>
      <w:r w:rsidRPr="00DC249E">
        <w:rPr>
          <w:rFonts w:cs="Arial"/>
          <w:b/>
          <w:bCs/>
          <w:sz w:val="32"/>
          <w:szCs w:val="32"/>
          <w:rtl/>
        </w:rPr>
        <w:t xml:space="preserve"> </w:t>
      </w:r>
      <w:r w:rsidRPr="00DC249E">
        <w:rPr>
          <w:rFonts w:cs="Arial" w:hint="cs"/>
          <w:b/>
          <w:bCs/>
          <w:sz w:val="32"/>
          <w:szCs w:val="32"/>
          <w:rtl/>
        </w:rPr>
        <w:t>طفيلي</w:t>
      </w:r>
      <w:r w:rsidRPr="00DC249E">
        <w:rPr>
          <w:rFonts w:cs="Arial"/>
          <w:b/>
          <w:bCs/>
          <w:sz w:val="32"/>
          <w:szCs w:val="32"/>
          <w:rtl/>
        </w:rPr>
        <w:t xml:space="preserve"> </w:t>
      </w:r>
      <w:r w:rsidRPr="00DC249E">
        <w:rPr>
          <w:rFonts w:cs="Arial" w:hint="cs"/>
          <w:b/>
          <w:bCs/>
          <w:sz w:val="32"/>
          <w:szCs w:val="32"/>
          <w:rtl/>
        </w:rPr>
        <w:t>و</w:t>
      </w:r>
      <w:r w:rsidRPr="00DC249E">
        <w:rPr>
          <w:rFonts w:cs="Arial"/>
          <w:b/>
          <w:bCs/>
          <w:sz w:val="32"/>
          <w:szCs w:val="32"/>
          <w:rtl/>
        </w:rPr>
        <w:t xml:space="preserve"> 3.5٪ </w:t>
      </w:r>
      <w:proofErr w:type="gramStart"/>
      <w:r w:rsidRPr="00DC249E">
        <w:rPr>
          <w:rFonts w:cs="Arial" w:hint="cs"/>
          <w:b/>
          <w:bCs/>
          <w:sz w:val="32"/>
          <w:szCs w:val="32"/>
          <w:rtl/>
        </w:rPr>
        <w:t>من</w:t>
      </w:r>
      <w:proofErr w:type="gramEnd"/>
      <w:r w:rsidRPr="00DC249E">
        <w:rPr>
          <w:rFonts w:cs="Arial"/>
          <w:b/>
          <w:bCs/>
          <w:sz w:val="32"/>
          <w:szCs w:val="32"/>
          <w:rtl/>
        </w:rPr>
        <w:t xml:space="preserve"> </w:t>
      </w:r>
      <w:r w:rsidRPr="00DC249E">
        <w:rPr>
          <w:rFonts w:cs="Arial" w:hint="cs"/>
          <w:b/>
          <w:bCs/>
          <w:sz w:val="32"/>
          <w:szCs w:val="32"/>
          <w:rtl/>
        </w:rPr>
        <w:t>اصل</w:t>
      </w:r>
      <w:r w:rsidRPr="00DC249E">
        <w:rPr>
          <w:rFonts w:cs="Arial"/>
          <w:b/>
          <w:bCs/>
          <w:sz w:val="32"/>
          <w:szCs w:val="32"/>
          <w:rtl/>
        </w:rPr>
        <w:t xml:space="preserve"> </w:t>
      </w:r>
      <w:r w:rsidRPr="00DC249E">
        <w:rPr>
          <w:rFonts w:cs="Arial" w:hint="cs"/>
          <w:b/>
          <w:bCs/>
          <w:sz w:val="32"/>
          <w:szCs w:val="32"/>
          <w:rtl/>
        </w:rPr>
        <w:t>معد</w:t>
      </w:r>
    </w:p>
    <w:p w:rsidR="00DC249E" w:rsidRPr="00DC249E" w:rsidRDefault="00DC249E" w:rsidP="00DC249E">
      <w:pPr>
        <w:rPr>
          <w:b/>
          <w:bCs/>
          <w:sz w:val="32"/>
          <w:szCs w:val="32"/>
        </w:rPr>
      </w:pPr>
      <w:r w:rsidRPr="00DC249E">
        <w:rPr>
          <w:rFonts w:cs="Arial" w:hint="cs"/>
          <w:b/>
          <w:bCs/>
          <w:sz w:val="32"/>
          <w:szCs w:val="32"/>
          <w:rtl/>
        </w:rPr>
        <w:t>لوحظ</w:t>
      </w:r>
      <w:r w:rsidRPr="00DC249E">
        <w:rPr>
          <w:rFonts w:cs="Arial"/>
          <w:b/>
          <w:bCs/>
          <w:sz w:val="32"/>
          <w:szCs w:val="32"/>
          <w:rtl/>
        </w:rPr>
        <w:t xml:space="preserve"> </w:t>
      </w:r>
      <w:r w:rsidRPr="00DC249E">
        <w:rPr>
          <w:rFonts w:cs="Arial" w:hint="cs"/>
          <w:b/>
          <w:bCs/>
          <w:sz w:val="32"/>
          <w:szCs w:val="32"/>
          <w:rtl/>
        </w:rPr>
        <w:t>تأثير</w:t>
      </w:r>
      <w:r w:rsidRPr="00DC249E">
        <w:rPr>
          <w:rFonts w:cs="Arial"/>
          <w:b/>
          <w:bCs/>
          <w:sz w:val="32"/>
          <w:szCs w:val="32"/>
          <w:rtl/>
        </w:rPr>
        <w:t xml:space="preserve"> </w:t>
      </w:r>
      <w:r w:rsidRPr="00DC249E">
        <w:rPr>
          <w:rFonts w:cs="Arial" w:hint="cs"/>
          <w:b/>
          <w:bCs/>
          <w:sz w:val="32"/>
          <w:szCs w:val="32"/>
          <w:rtl/>
        </w:rPr>
        <w:t>الموسم</w:t>
      </w:r>
      <w:r w:rsidRPr="00DC249E">
        <w:rPr>
          <w:rFonts w:cs="Arial"/>
          <w:b/>
          <w:bCs/>
          <w:sz w:val="32"/>
          <w:szCs w:val="32"/>
          <w:rtl/>
        </w:rPr>
        <w:t xml:space="preserve"> </w:t>
      </w:r>
      <w:r w:rsidRPr="00DC249E">
        <w:rPr>
          <w:rFonts w:cs="Arial" w:hint="cs"/>
          <w:b/>
          <w:bCs/>
          <w:sz w:val="32"/>
          <w:szCs w:val="32"/>
          <w:rtl/>
        </w:rPr>
        <w:t>على</w:t>
      </w:r>
      <w:r w:rsidRPr="00DC249E">
        <w:rPr>
          <w:rFonts w:cs="Arial"/>
          <w:b/>
          <w:bCs/>
          <w:sz w:val="32"/>
          <w:szCs w:val="32"/>
          <w:rtl/>
        </w:rPr>
        <w:t xml:space="preserve"> </w:t>
      </w:r>
      <w:r w:rsidRPr="00DC249E">
        <w:rPr>
          <w:rFonts w:cs="Arial" w:hint="cs"/>
          <w:b/>
          <w:bCs/>
          <w:sz w:val="32"/>
          <w:szCs w:val="32"/>
          <w:rtl/>
        </w:rPr>
        <w:t>التهاب</w:t>
      </w:r>
      <w:r w:rsidRPr="00DC249E">
        <w:rPr>
          <w:rFonts w:cs="Arial"/>
          <w:b/>
          <w:bCs/>
          <w:sz w:val="32"/>
          <w:szCs w:val="32"/>
          <w:rtl/>
        </w:rPr>
        <w:t xml:space="preserve"> </w:t>
      </w:r>
      <w:r w:rsidRPr="00DC249E">
        <w:rPr>
          <w:rFonts w:cs="Arial" w:hint="cs"/>
          <w:b/>
          <w:bCs/>
          <w:sz w:val="32"/>
          <w:szCs w:val="32"/>
          <w:rtl/>
        </w:rPr>
        <w:t>الشعب</w:t>
      </w:r>
      <w:r w:rsidRPr="00DC249E">
        <w:rPr>
          <w:rFonts w:cs="Arial"/>
          <w:b/>
          <w:bCs/>
          <w:sz w:val="32"/>
          <w:szCs w:val="32"/>
          <w:rtl/>
        </w:rPr>
        <w:t xml:space="preserve"> </w:t>
      </w:r>
      <w:r w:rsidRPr="00DC249E">
        <w:rPr>
          <w:rFonts w:cs="Arial" w:hint="cs"/>
          <w:b/>
          <w:bCs/>
          <w:sz w:val="32"/>
          <w:szCs w:val="32"/>
          <w:rtl/>
        </w:rPr>
        <w:t>الهوائية</w:t>
      </w:r>
      <w:r w:rsidRPr="00DC249E">
        <w:rPr>
          <w:rFonts w:cs="Arial"/>
          <w:b/>
          <w:bCs/>
          <w:sz w:val="32"/>
          <w:szCs w:val="32"/>
          <w:rtl/>
        </w:rPr>
        <w:t xml:space="preserve"> </w:t>
      </w:r>
      <w:r w:rsidRPr="00DC249E">
        <w:rPr>
          <w:rFonts w:cs="Arial" w:hint="cs"/>
          <w:b/>
          <w:bCs/>
          <w:sz w:val="32"/>
          <w:szCs w:val="32"/>
          <w:rtl/>
        </w:rPr>
        <w:t>الفيروسي</w:t>
      </w:r>
      <w:r w:rsidRPr="00DC249E">
        <w:rPr>
          <w:rFonts w:cs="Arial"/>
          <w:b/>
          <w:bCs/>
          <w:sz w:val="32"/>
          <w:szCs w:val="32"/>
          <w:rtl/>
        </w:rPr>
        <w:t xml:space="preserve"> </w:t>
      </w:r>
      <w:r w:rsidRPr="00DC249E">
        <w:rPr>
          <w:rFonts w:cs="Arial" w:hint="cs"/>
          <w:b/>
          <w:bCs/>
          <w:sz w:val="32"/>
          <w:szCs w:val="32"/>
          <w:rtl/>
        </w:rPr>
        <w:t>وداء</w:t>
      </w:r>
      <w:r w:rsidRPr="00DC249E">
        <w:rPr>
          <w:rFonts w:cs="Arial"/>
          <w:b/>
          <w:bCs/>
          <w:sz w:val="32"/>
          <w:szCs w:val="32"/>
          <w:rtl/>
        </w:rPr>
        <w:t xml:space="preserve"> </w:t>
      </w:r>
      <w:proofErr w:type="spellStart"/>
      <w:r w:rsidRPr="00DC249E">
        <w:rPr>
          <w:rFonts w:cs="Arial" w:hint="cs"/>
          <w:b/>
          <w:bCs/>
          <w:sz w:val="32"/>
          <w:szCs w:val="32"/>
          <w:rtl/>
        </w:rPr>
        <w:t>المتورقات</w:t>
      </w:r>
      <w:proofErr w:type="spellEnd"/>
      <w:r w:rsidRPr="00DC249E">
        <w:rPr>
          <w:rFonts w:cs="Arial"/>
          <w:b/>
          <w:bCs/>
          <w:sz w:val="32"/>
          <w:szCs w:val="32"/>
          <w:rtl/>
        </w:rPr>
        <w:t xml:space="preserve"> </w:t>
      </w:r>
      <w:r w:rsidRPr="00DC249E">
        <w:rPr>
          <w:rFonts w:cs="Arial" w:hint="cs"/>
          <w:b/>
          <w:bCs/>
          <w:sz w:val="32"/>
          <w:szCs w:val="32"/>
          <w:rtl/>
        </w:rPr>
        <w:t>مع</w:t>
      </w:r>
      <w:r w:rsidRPr="00DC249E">
        <w:rPr>
          <w:rFonts w:cs="Arial"/>
          <w:b/>
          <w:bCs/>
          <w:sz w:val="32"/>
          <w:szCs w:val="32"/>
          <w:rtl/>
        </w:rPr>
        <w:t xml:space="preserve"> </w:t>
      </w:r>
      <w:r w:rsidRPr="00DC249E">
        <w:rPr>
          <w:rFonts w:cs="Arial" w:hint="cs"/>
          <w:b/>
          <w:bCs/>
          <w:sz w:val="32"/>
          <w:szCs w:val="32"/>
          <w:rtl/>
        </w:rPr>
        <w:t>زيادة</w:t>
      </w:r>
      <w:r w:rsidRPr="00DC249E">
        <w:rPr>
          <w:rFonts w:cs="Arial"/>
          <w:b/>
          <w:bCs/>
          <w:sz w:val="32"/>
          <w:szCs w:val="32"/>
          <w:rtl/>
        </w:rPr>
        <w:t xml:space="preserve"> </w:t>
      </w:r>
      <w:r w:rsidRPr="00DC249E">
        <w:rPr>
          <w:rFonts w:cs="Arial" w:hint="cs"/>
          <w:b/>
          <w:bCs/>
          <w:sz w:val="32"/>
          <w:szCs w:val="32"/>
          <w:rtl/>
        </w:rPr>
        <w:t>معدل</w:t>
      </w:r>
      <w:r w:rsidRPr="00DC249E">
        <w:rPr>
          <w:rFonts w:cs="Arial"/>
          <w:b/>
          <w:bCs/>
          <w:sz w:val="32"/>
          <w:szCs w:val="32"/>
          <w:rtl/>
        </w:rPr>
        <w:t xml:space="preserve"> </w:t>
      </w:r>
      <w:r w:rsidRPr="00DC249E">
        <w:rPr>
          <w:rFonts w:cs="Arial" w:hint="cs"/>
          <w:b/>
          <w:bCs/>
          <w:sz w:val="32"/>
          <w:szCs w:val="32"/>
          <w:rtl/>
        </w:rPr>
        <w:t>الانتشار</w:t>
      </w:r>
      <w:r w:rsidRPr="00DC249E">
        <w:rPr>
          <w:rFonts w:cs="Arial"/>
          <w:b/>
          <w:bCs/>
          <w:sz w:val="32"/>
          <w:szCs w:val="32"/>
          <w:rtl/>
        </w:rPr>
        <w:t xml:space="preserve"> </w:t>
      </w:r>
      <w:r w:rsidRPr="00DC249E">
        <w:rPr>
          <w:rFonts w:cs="Arial" w:hint="cs"/>
          <w:b/>
          <w:bCs/>
          <w:sz w:val="32"/>
          <w:szCs w:val="32"/>
          <w:rtl/>
        </w:rPr>
        <w:t>خلال</w:t>
      </w:r>
      <w:r w:rsidRPr="00DC249E">
        <w:rPr>
          <w:rFonts w:cs="Arial"/>
          <w:b/>
          <w:bCs/>
          <w:sz w:val="32"/>
          <w:szCs w:val="32"/>
          <w:rtl/>
        </w:rPr>
        <w:t xml:space="preserve"> </w:t>
      </w:r>
      <w:r w:rsidRPr="00DC249E">
        <w:rPr>
          <w:rFonts w:cs="Arial" w:hint="cs"/>
          <w:b/>
          <w:bCs/>
          <w:sz w:val="32"/>
          <w:szCs w:val="32"/>
          <w:rtl/>
        </w:rPr>
        <w:t>الفترة</w:t>
      </w:r>
      <w:r w:rsidRPr="00DC249E">
        <w:rPr>
          <w:rFonts w:cs="Arial"/>
          <w:b/>
          <w:bCs/>
          <w:sz w:val="32"/>
          <w:szCs w:val="32"/>
          <w:rtl/>
        </w:rPr>
        <w:t xml:space="preserve"> </w:t>
      </w:r>
      <w:r w:rsidRPr="00DC249E">
        <w:rPr>
          <w:rFonts w:cs="Arial" w:hint="cs"/>
          <w:b/>
          <w:bCs/>
          <w:sz w:val="32"/>
          <w:szCs w:val="32"/>
          <w:rtl/>
        </w:rPr>
        <w:t>من</w:t>
      </w:r>
      <w:r w:rsidRPr="00DC249E">
        <w:rPr>
          <w:rFonts w:cs="Arial"/>
          <w:b/>
          <w:bCs/>
          <w:sz w:val="32"/>
          <w:szCs w:val="32"/>
          <w:rtl/>
        </w:rPr>
        <w:t xml:space="preserve"> </w:t>
      </w:r>
      <w:r w:rsidRPr="00DC249E">
        <w:rPr>
          <w:rFonts w:cs="Arial" w:hint="cs"/>
          <w:b/>
          <w:bCs/>
          <w:sz w:val="32"/>
          <w:szCs w:val="32"/>
          <w:rtl/>
        </w:rPr>
        <w:t>سبتمبر</w:t>
      </w:r>
    </w:p>
    <w:p w:rsidR="00DC249E" w:rsidRPr="00DC249E" w:rsidRDefault="00DC249E" w:rsidP="00DC249E">
      <w:pPr>
        <w:rPr>
          <w:b/>
          <w:bCs/>
          <w:sz w:val="32"/>
          <w:szCs w:val="32"/>
        </w:rPr>
      </w:pPr>
      <w:r w:rsidRPr="00DC249E">
        <w:rPr>
          <w:rFonts w:cs="Arial" w:hint="cs"/>
          <w:b/>
          <w:bCs/>
          <w:sz w:val="32"/>
          <w:szCs w:val="32"/>
          <w:rtl/>
        </w:rPr>
        <w:t>إلى</w:t>
      </w:r>
      <w:r w:rsidRPr="00DC249E">
        <w:rPr>
          <w:rFonts w:cs="Arial"/>
          <w:b/>
          <w:bCs/>
          <w:sz w:val="32"/>
          <w:szCs w:val="32"/>
          <w:rtl/>
        </w:rPr>
        <w:t xml:space="preserve"> </w:t>
      </w:r>
      <w:r w:rsidRPr="00DC249E">
        <w:rPr>
          <w:rFonts w:cs="Arial" w:hint="cs"/>
          <w:b/>
          <w:bCs/>
          <w:sz w:val="32"/>
          <w:szCs w:val="32"/>
          <w:rtl/>
        </w:rPr>
        <w:t>ديسمبر</w:t>
      </w:r>
      <w:r w:rsidRPr="00DC249E">
        <w:rPr>
          <w:b/>
          <w:bCs/>
          <w:sz w:val="32"/>
          <w:szCs w:val="32"/>
        </w:rPr>
        <w:t>.</w:t>
      </w:r>
    </w:p>
    <w:p w:rsidR="00DC249E" w:rsidRPr="00DC249E" w:rsidRDefault="00DC249E" w:rsidP="00DC249E">
      <w:pPr>
        <w:rPr>
          <w:b/>
          <w:bCs/>
          <w:sz w:val="32"/>
          <w:szCs w:val="32"/>
        </w:rPr>
      </w:pPr>
      <w:r w:rsidRPr="00DC249E">
        <w:rPr>
          <w:b/>
          <w:bCs/>
          <w:sz w:val="32"/>
          <w:szCs w:val="32"/>
        </w:rPr>
        <w:t xml:space="preserve"> </w:t>
      </w:r>
      <w:r w:rsidRPr="00DC249E">
        <w:rPr>
          <w:rFonts w:cs="Arial" w:hint="cs"/>
          <w:b/>
          <w:bCs/>
          <w:sz w:val="32"/>
          <w:szCs w:val="32"/>
          <w:rtl/>
        </w:rPr>
        <w:t>الكلمات</w:t>
      </w:r>
      <w:r w:rsidRPr="00DC249E">
        <w:rPr>
          <w:rFonts w:cs="Arial"/>
          <w:b/>
          <w:bCs/>
          <w:sz w:val="32"/>
          <w:szCs w:val="32"/>
          <w:rtl/>
        </w:rPr>
        <w:t xml:space="preserve"> </w:t>
      </w:r>
      <w:r w:rsidRPr="00DC249E">
        <w:rPr>
          <w:rFonts w:cs="Arial" w:hint="cs"/>
          <w:b/>
          <w:bCs/>
          <w:sz w:val="32"/>
          <w:szCs w:val="32"/>
          <w:rtl/>
        </w:rPr>
        <w:t>المفتاحية</w:t>
      </w:r>
      <w:r w:rsidRPr="00DC249E">
        <w:rPr>
          <w:rFonts w:cs="Arial"/>
          <w:b/>
          <w:bCs/>
          <w:sz w:val="32"/>
          <w:szCs w:val="32"/>
          <w:rtl/>
        </w:rPr>
        <w:t xml:space="preserve">: </w:t>
      </w:r>
      <w:r w:rsidRPr="00DC249E">
        <w:rPr>
          <w:rFonts w:cs="Arial" w:hint="cs"/>
          <w:b/>
          <w:bCs/>
          <w:sz w:val="32"/>
          <w:szCs w:val="32"/>
          <w:rtl/>
        </w:rPr>
        <w:t>مسلخ</w:t>
      </w:r>
      <w:r w:rsidRPr="00DC249E">
        <w:rPr>
          <w:rFonts w:cs="Arial"/>
          <w:b/>
          <w:bCs/>
          <w:sz w:val="32"/>
          <w:szCs w:val="32"/>
          <w:rtl/>
        </w:rPr>
        <w:t xml:space="preserve"> </w:t>
      </w:r>
      <w:r w:rsidRPr="00DC249E">
        <w:rPr>
          <w:rFonts w:cs="Arial" w:hint="cs"/>
          <w:b/>
          <w:bCs/>
          <w:sz w:val="32"/>
          <w:szCs w:val="32"/>
          <w:rtl/>
        </w:rPr>
        <w:t>،</w:t>
      </w:r>
      <w:r w:rsidRPr="00DC249E">
        <w:rPr>
          <w:rFonts w:cs="Arial"/>
          <w:b/>
          <w:bCs/>
          <w:sz w:val="32"/>
          <w:szCs w:val="32"/>
          <w:rtl/>
        </w:rPr>
        <w:t xml:space="preserve"> </w:t>
      </w:r>
      <w:r w:rsidRPr="00DC249E">
        <w:rPr>
          <w:rFonts w:cs="Arial" w:hint="cs"/>
          <w:b/>
          <w:bCs/>
          <w:sz w:val="32"/>
          <w:szCs w:val="32"/>
          <w:rtl/>
        </w:rPr>
        <w:t>فحص</w:t>
      </w:r>
      <w:r w:rsidRPr="00DC249E">
        <w:rPr>
          <w:rFonts w:cs="Arial"/>
          <w:b/>
          <w:bCs/>
          <w:sz w:val="32"/>
          <w:szCs w:val="32"/>
          <w:rtl/>
        </w:rPr>
        <w:t xml:space="preserve"> </w:t>
      </w:r>
      <w:r w:rsidRPr="00DC249E">
        <w:rPr>
          <w:rFonts w:cs="Arial" w:hint="cs"/>
          <w:b/>
          <w:bCs/>
          <w:sz w:val="32"/>
          <w:szCs w:val="32"/>
          <w:rtl/>
        </w:rPr>
        <w:t>بيطري</w:t>
      </w:r>
      <w:r w:rsidRPr="00DC249E">
        <w:rPr>
          <w:rFonts w:cs="Arial"/>
          <w:b/>
          <w:bCs/>
          <w:sz w:val="32"/>
          <w:szCs w:val="32"/>
          <w:rtl/>
        </w:rPr>
        <w:t xml:space="preserve"> </w:t>
      </w:r>
      <w:r w:rsidRPr="00DC249E">
        <w:rPr>
          <w:rFonts w:cs="Arial" w:hint="cs"/>
          <w:b/>
          <w:bCs/>
          <w:sz w:val="32"/>
          <w:szCs w:val="32"/>
          <w:rtl/>
        </w:rPr>
        <w:t>،</w:t>
      </w:r>
      <w:r w:rsidRPr="00DC249E">
        <w:rPr>
          <w:rFonts w:cs="Arial"/>
          <w:b/>
          <w:bCs/>
          <w:sz w:val="32"/>
          <w:szCs w:val="32"/>
          <w:rtl/>
        </w:rPr>
        <w:t xml:space="preserve"> </w:t>
      </w:r>
      <w:r w:rsidRPr="00DC249E">
        <w:rPr>
          <w:rFonts w:cs="Arial" w:hint="cs"/>
          <w:b/>
          <w:bCs/>
          <w:sz w:val="32"/>
          <w:szCs w:val="32"/>
          <w:rtl/>
        </w:rPr>
        <w:t>إصابة</w:t>
      </w:r>
      <w:r w:rsidRPr="00DC249E">
        <w:rPr>
          <w:rFonts w:cs="Arial"/>
          <w:b/>
          <w:bCs/>
          <w:sz w:val="32"/>
          <w:szCs w:val="32"/>
          <w:rtl/>
        </w:rPr>
        <w:t xml:space="preserve"> </w:t>
      </w:r>
      <w:r w:rsidRPr="00DC249E">
        <w:rPr>
          <w:rFonts w:cs="Arial" w:hint="cs"/>
          <w:b/>
          <w:bCs/>
          <w:sz w:val="32"/>
          <w:szCs w:val="32"/>
          <w:rtl/>
        </w:rPr>
        <w:t>،</w:t>
      </w:r>
      <w:r w:rsidRPr="00DC249E">
        <w:rPr>
          <w:rFonts w:cs="Arial"/>
          <w:b/>
          <w:bCs/>
          <w:sz w:val="32"/>
          <w:szCs w:val="32"/>
          <w:rtl/>
        </w:rPr>
        <w:t xml:space="preserve"> </w:t>
      </w:r>
      <w:r w:rsidRPr="00DC249E">
        <w:rPr>
          <w:rFonts w:cs="Arial" w:hint="cs"/>
          <w:b/>
          <w:bCs/>
          <w:sz w:val="32"/>
          <w:szCs w:val="32"/>
          <w:rtl/>
        </w:rPr>
        <w:t>حجز</w:t>
      </w:r>
    </w:p>
    <w:p w:rsidR="00DC249E" w:rsidRDefault="00DC249E" w:rsidP="00DC249E">
      <w:pPr>
        <w:rPr>
          <w:b/>
          <w:bCs/>
          <w:sz w:val="32"/>
          <w:szCs w:val="32"/>
        </w:rPr>
      </w:pPr>
      <w:r w:rsidRPr="00DC249E">
        <w:rPr>
          <w:b/>
          <w:bCs/>
          <w:sz w:val="32"/>
          <w:szCs w:val="32"/>
        </w:rPr>
        <w:t xml:space="preserve">    </w:t>
      </w:r>
    </w:p>
    <w:sectPr w:rsidR="00DC249E"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2E77"/>
    <w:rsid w:val="002C5C6C"/>
    <w:rsid w:val="002E5168"/>
    <w:rsid w:val="002E5B12"/>
    <w:rsid w:val="002F0DEA"/>
    <w:rsid w:val="0030688C"/>
    <w:rsid w:val="0032534C"/>
    <w:rsid w:val="00340E0A"/>
    <w:rsid w:val="00352B1C"/>
    <w:rsid w:val="00362CFE"/>
    <w:rsid w:val="003633C9"/>
    <w:rsid w:val="00371BCD"/>
    <w:rsid w:val="00380D3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5A59"/>
    <w:rsid w:val="006E66B0"/>
    <w:rsid w:val="006F07A5"/>
    <w:rsid w:val="006F2375"/>
    <w:rsid w:val="006F45D1"/>
    <w:rsid w:val="007104A1"/>
    <w:rsid w:val="0071095B"/>
    <w:rsid w:val="00721D87"/>
    <w:rsid w:val="007243C7"/>
    <w:rsid w:val="00731B43"/>
    <w:rsid w:val="007329F1"/>
    <w:rsid w:val="00735ABC"/>
    <w:rsid w:val="0075356A"/>
    <w:rsid w:val="00761D6B"/>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6794F"/>
    <w:rsid w:val="00890598"/>
    <w:rsid w:val="008912DC"/>
    <w:rsid w:val="00894446"/>
    <w:rsid w:val="008961DF"/>
    <w:rsid w:val="008B019A"/>
    <w:rsid w:val="008B3A6C"/>
    <w:rsid w:val="008B7055"/>
    <w:rsid w:val="008F501A"/>
    <w:rsid w:val="008F69A5"/>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6E27"/>
    <w:rsid w:val="00B1744B"/>
    <w:rsid w:val="00B17767"/>
    <w:rsid w:val="00B204BB"/>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C4C0E"/>
    <w:rsid w:val="00CE5159"/>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249E"/>
    <w:rsid w:val="00DC46A9"/>
    <w:rsid w:val="00DD6158"/>
    <w:rsid w:val="00DE68CC"/>
    <w:rsid w:val="00DE7C07"/>
    <w:rsid w:val="00DF13CD"/>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504"/>
    <w:rsid w:val="00EF479D"/>
    <w:rsid w:val="00EF67EF"/>
    <w:rsid w:val="00F01013"/>
    <w:rsid w:val="00F101E7"/>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7B80F-677B-4B7D-9DB0-374280FD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2</Pages>
  <Words>271</Words>
  <Characters>1493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839</cp:revision>
  <dcterms:created xsi:type="dcterms:W3CDTF">2019-12-10T13:04:00Z</dcterms:created>
  <dcterms:modified xsi:type="dcterms:W3CDTF">2021-11-18T09:01:00Z</dcterms:modified>
</cp:coreProperties>
</file>