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E163E5">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E163E5" w:rsidRPr="00E163E5">
        <w:t xml:space="preserve"> </w:t>
      </w:r>
      <w:r w:rsidR="00E163E5" w:rsidRPr="00E163E5">
        <w:rPr>
          <w:rFonts w:asciiTheme="majorBidi" w:hAnsiTheme="majorBidi" w:cstheme="majorBidi"/>
          <w:color w:val="000000"/>
          <w:sz w:val="32"/>
          <w:szCs w:val="32"/>
          <w:shd w:val="clear" w:color="auto" w:fill="FFFFFF"/>
        </w:rPr>
        <w:t>Etude épidémiologique sur les gastroentérites aigues d’origine alimentaire chez l’homme dans la wilaya de Blida</w:t>
      </w:r>
    </w:p>
    <w:p w:rsidR="00761D6B" w:rsidRDefault="005B79C5" w:rsidP="00E163E5">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40E0A">
        <w:rPr>
          <w:rFonts w:asciiTheme="majorBidi" w:hAnsiTheme="majorBidi" w:cstheme="majorBidi"/>
          <w:b/>
          <w:bCs/>
          <w:color w:val="000000"/>
          <w:sz w:val="32"/>
          <w:szCs w:val="32"/>
          <w:shd w:val="clear" w:color="auto" w:fill="FFFFFF"/>
        </w:rPr>
        <w:t> :</w:t>
      </w:r>
      <w:r w:rsidR="00DC249E" w:rsidRPr="00DC249E">
        <w:rPr>
          <w:rFonts w:asciiTheme="majorBidi" w:hAnsiTheme="majorBidi" w:cstheme="majorBidi"/>
          <w:b/>
          <w:bCs/>
          <w:color w:val="000000"/>
          <w:sz w:val="32"/>
          <w:szCs w:val="32"/>
          <w:shd w:val="clear" w:color="auto" w:fill="FFFFFF"/>
        </w:rPr>
        <w:t xml:space="preserve"> </w:t>
      </w:r>
      <w:proofErr w:type="spellStart"/>
      <w:r w:rsidR="00E163E5" w:rsidRPr="00E163E5">
        <w:rPr>
          <w:rFonts w:asciiTheme="majorBidi" w:hAnsiTheme="majorBidi" w:cstheme="majorBidi"/>
          <w:b/>
          <w:bCs/>
          <w:color w:val="000000"/>
          <w:sz w:val="32"/>
          <w:szCs w:val="32"/>
          <w:shd w:val="clear" w:color="auto" w:fill="FFFFFF"/>
        </w:rPr>
        <w:t>Khaldi</w:t>
      </w:r>
      <w:proofErr w:type="spellEnd"/>
      <w:r w:rsidR="00E163E5" w:rsidRPr="00E163E5">
        <w:rPr>
          <w:rFonts w:asciiTheme="majorBidi" w:hAnsiTheme="majorBidi" w:cstheme="majorBidi"/>
          <w:b/>
          <w:bCs/>
          <w:color w:val="000000"/>
          <w:sz w:val="32"/>
          <w:szCs w:val="32"/>
          <w:shd w:val="clear" w:color="auto" w:fill="FFFFFF"/>
        </w:rPr>
        <w:t xml:space="preserve">, </w:t>
      </w:r>
      <w:proofErr w:type="spellStart"/>
      <w:r w:rsidR="00E163E5" w:rsidRPr="00E163E5">
        <w:rPr>
          <w:rFonts w:asciiTheme="majorBidi" w:hAnsiTheme="majorBidi" w:cstheme="majorBidi"/>
          <w:b/>
          <w:bCs/>
          <w:color w:val="000000"/>
          <w:sz w:val="32"/>
          <w:szCs w:val="32"/>
          <w:shd w:val="clear" w:color="auto" w:fill="FFFFFF"/>
        </w:rPr>
        <w:t>Houda</w:t>
      </w:r>
      <w:proofErr w:type="spellEnd"/>
      <w:r w:rsidR="00E163E5" w:rsidRPr="00E163E5">
        <w:rPr>
          <w:rFonts w:asciiTheme="majorBidi" w:hAnsiTheme="majorBidi" w:cstheme="majorBidi"/>
          <w:b/>
          <w:bCs/>
          <w:color w:val="000000"/>
          <w:sz w:val="32"/>
          <w:szCs w:val="32"/>
          <w:shd w:val="clear" w:color="auto" w:fill="FFFFFF"/>
        </w:rPr>
        <w:t xml:space="preserve"> Amina</w:t>
      </w:r>
      <w:bookmarkStart w:id="0" w:name="_GoBack"/>
      <w:bookmarkEnd w:id="0"/>
    </w:p>
    <w:p w:rsidR="002E5168" w:rsidRDefault="0049083B" w:rsidP="00761D6B">
      <w:pPr>
        <w:rPr>
          <w:b/>
          <w:bCs/>
          <w:sz w:val="32"/>
          <w:szCs w:val="32"/>
        </w:rPr>
      </w:pPr>
      <w:r w:rsidRPr="0049083B">
        <w:rPr>
          <w:b/>
          <w:bCs/>
          <w:sz w:val="32"/>
          <w:szCs w:val="32"/>
        </w:rPr>
        <w:t>Résumé</w:t>
      </w:r>
      <w:r>
        <w:rPr>
          <w:b/>
          <w:bCs/>
          <w:sz w:val="32"/>
          <w:szCs w:val="32"/>
        </w:rPr>
        <w:t> :</w:t>
      </w:r>
    </w:p>
    <w:p w:rsidR="00E163E5" w:rsidRPr="00E163E5" w:rsidRDefault="00E163E5" w:rsidP="00E163E5">
      <w:pPr>
        <w:rPr>
          <w:b/>
          <w:bCs/>
          <w:sz w:val="32"/>
          <w:szCs w:val="32"/>
        </w:rPr>
      </w:pPr>
      <w:r w:rsidRPr="00E163E5">
        <w:rPr>
          <w:b/>
          <w:bCs/>
          <w:sz w:val="32"/>
          <w:szCs w:val="32"/>
        </w:rPr>
        <w:t xml:space="preserve">       Ce travail porte sur une étude épidémiologique de type descriptif  des gastroentérites aigues dans la wilaya de Blida  à partir des fiches recueillies par l’EPH  de Boufarik entre 2017 et 2021. Ceci afin de déterminer les différents facteurs qui conditionnent l’incidence et la prévalence des intoxications alimentaires. </w:t>
      </w:r>
    </w:p>
    <w:p w:rsidR="00E163E5" w:rsidRPr="00E163E5" w:rsidRDefault="00E163E5" w:rsidP="00E163E5">
      <w:pPr>
        <w:rPr>
          <w:b/>
          <w:bCs/>
          <w:sz w:val="32"/>
          <w:szCs w:val="32"/>
        </w:rPr>
      </w:pPr>
      <w:r w:rsidRPr="00E163E5">
        <w:rPr>
          <w:b/>
          <w:bCs/>
          <w:sz w:val="32"/>
          <w:szCs w:val="32"/>
        </w:rPr>
        <w:t xml:space="preserve">        L’analyse descriptive des cas d’intoxications déclarés montre que les cas de TIAC sont accentués dans les communes suivantes : Blida, et Boufarik. Nos résultats montrent quel Les intoxications alimentaires touchent les deux sexes de la même façon. Ce type d’intoxications  sévit au cours de toute l’année. La tranche d’âge la plus concernée est la classe (20-49ans) avec une fréquence de 36%.</w:t>
      </w:r>
    </w:p>
    <w:p w:rsidR="00E163E5" w:rsidRPr="00E163E5" w:rsidRDefault="00E163E5" w:rsidP="00E163E5">
      <w:pPr>
        <w:rPr>
          <w:b/>
          <w:bCs/>
          <w:sz w:val="32"/>
          <w:szCs w:val="32"/>
        </w:rPr>
      </w:pPr>
    </w:p>
    <w:p w:rsidR="00E163E5" w:rsidRPr="00E163E5" w:rsidRDefault="00E163E5" w:rsidP="00E163E5">
      <w:pPr>
        <w:rPr>
          <w:b/>
          <w:bCs/>
          <w:sz w:val="32"/>
          <w:szCs w:val="32"/>
        </w:rPr>
      </w:pPr>
      <w:r w:rsidRPr="00E163E5">
        <w:rPr>
          <w:b/>
          <w:bCs/>
          <w:sz w:val="32"/>
          <w:szCs w:val="32"/>
        </w:rPr>
        <w:t>Mots clés : Gastroentérites, toxi-infection alimentaire collective, Blida, âge, sexe, diarrhée.</w:t>
      </w:r>
    </w:p>
    <w:p w:rsidR="00E163E5" w:rsidRPr="00E163E5" w:rsidRDefault="00E163E5" w:rsidP="00E163E5">
      <w:pPr>
        <w:rPr>
          <w:b/>
          <w:bCs/>
          <w:sz w:val="32"/>
          <w:szCs w:val="32"/>
        </w:rPr>
      </w:pPr>
    </w:p>
    <w:p w:rsidR="00E163E5" w:rsidRPr="00E163E5" w:rsidRDefault="00E163E5" w:rsidP="00E163E5">
      <w:pPr>
        <w:rPr>
          <w:b/>
          <w:bCs/>
          <w:sz w:val="32"/>
          <w:szCs w:val="32"/>
          <w:lang w:val="en-US"/>
        </w:rPr>
      </w:pPr>
      <w:r w:rsidRPr="00E163E5">
        <w:rPr>
          <w:b/>
          <w:bCs/>
          <w:sz w:val="32"/>
          <w:szCs w:val="32"/>
          <w:lang w:val="en-US"/>
        </w:rPr>
        <w:t>Abstract</w:t>
      </w:r>
    </w:p>
    <w:p w:rsidR="00E163E5" w:rsidRPr="00E163E5" w:rsidRDefault="00E163E5" w:rsidP="00E163E5">
      <w:pPr>
        <w:rPr>
          <w:b/>
          <w:bCs/>
          <w:sz w:val="32"/>
          <w:szCs w:val="32"/>
          <w:lang w:val="en-US"/>
        </w:rPr>
      </w:pPr>
      <w:r w:rsidRPr="00E163E5">
        <w:rPr>
          <w:b/>
          <w:bCs/>
          <w:sz w:val="32"/>
          <w:szCs w:val="32"/>
          <w:lang w:val="en-US"/>
        </w:rPr>
        <w:t xml:space="preserve">       This work concerned </w:t>
      </w:r>
      <w:proofErr w:type="spellStart"/>
      <w:proofErr w:type="gramStart"/>
      <w:r w:rsidRPr="00E163E5">
        <w:rPr>
          <w:b/>
          <w:bCs/>
          <w:sz w:val="32"/>
          <w:szCs w:val="32"/>
          <w:lang w:val="en-US"/>
        </w:rPr>
        <w:t>a</w:t>
      </w:r>
      <w:proofErr w:type="spellEnd"/>
      <w:proofErr w:type="gramEnd"/>
      <w:r w:rsidRPr="00E163E5">
        <w:rPr>
          <w:b/>
          <w:bCs/>
          <w:sz w:val="32"/>
          <w:szCs w:val="32"/>
          <w:lang w:val="en-US"/>
        </w:rPr>
        <w:t xml:space="preserve"> epidemiological study, descriptive type of acute gastroenteritis in in the </w:t>
      </w:r>
      <w:proofErr w:type="spellStart"/>
      <w:r w:rsidRPr="00E163E5">
        <w:rPr>
          <w:b/>
          <w:bCs/>
          <w:sz w:val="32"/>
          <w:szCs w:val="32"/>
          <w:lang w:val="en-US"/>
        </w:rPr>
        <w:t>wilaya</w:t>
      </w:r>
      <w:proofErr w:type="spellEnd"/>
      <w:r w:rsidRPr="00E163E5">
        <w:rPr>
          <w:b/>
          <w:bCs/>
          <w:sz w:val="32"/>
          <w:szCs w:val="32"/>
          <w:lang w:val="en-US"/>
        </w:rPr>
        <w:t xml:space="preserve"> of Blida from data collected by the PHE of </w:t>
      </w:r>
      <w:proofErr w:type="spellStart"/>
      <w:r w:rsidRPr="00E163E5">
        <w:rPr>
          <w:b/>
          <w:bCs/>
          <w:sz w:val="32"/>
          <w:szCs w:val="32"/>
          <w:lang w:val="en-US"/>
        </w:rPr>
        <w:t>Boufarik</w:t>
      </w:r>
      <w:proofErr w:type="spellEnd"/>
      <w:r w:rsidRPr="00E163E5">
        <w:rPr>
          <w:b/>
          <w:bCs/>
          <w:sz w:val="32"/>
          <w:szCs w:val="32"/>
          <w:lang w:val="en-US"/>
        </w:rPr>
        <w:t xml:space="preserve"> between 2017 and 2021. This is to determine the various factors that determine the incidence and prevalence of </w:t>
      </w:r>
      <w:proofErr w:type="gramStart"/>
      <w:r w:rsidRPr="00E163E5">
        <w:rPr>
          <w:b/>
          <w:bCs/>
          <w:sz w:val="32"/>
          <w:szCs w:val="32"/>
          <w:lang w:val="en-US"/>
        </w:rPr>
        <w:t>these</w:t>
      </w:r>
      <w:proofErr w:type="gramEnd"/>
      <w:r w:rsidRPr="00E163E5">
        <w:rPr>
          <w:b/>
          <w:bCs/>
          <w:sz w:val="32"/>
          <w:szCs w:val="32"/>
          <w:lang w:val="en-US"/>
        </w:rPr>
        <w:t xml:space="preserve"> food poisoning.</w:t>
      </w:r>
    </w:p>
    <w:p w:rsidR="00E163E5" w:rsidRPr="00E163E5" w:rsidRDefault="00E163E5" w:rsidP="00E163E5">
      <w:pPr>
        <w:rPr>
          <w:b/>
          <w:bCs/>
          <w:sz w:val="32"/>
          <w:szCs w:val="32"/>
          <w:lang w:val="en-US"/>
        </w:rPr>
      </w:pPr>
      <w:r w:rsidRPr="00E163E5">
        <w:rPr>
          <w:b/>
          <w:bCs/>
          <w:sz w:val="32"/>
          <w:szCs w:val="32"/>
          <w:lang w:val="en-US"/>
        </w:rPr>
        <w:t xml:space="preserve">       The descriptive analysis of reported cases of intoxication shows that the cases of food poisoning collective are accentuated in the following communes: Blida, and </w:t>
      </w:r>
      <w:proofErr w:type="spellStart"/>
      <w:r w:rsidRPr="00E163E5">
        <w:rPr>
          <w:b/>
          <w:bCs/>
          <w:sz w:val="32"/>
          <w:szCs w:val="32"/>
          <w:lang w:val="en-US"/>
        </w:rPr>
        <w:t>Boufarik</w:t>
      </w:r>
      <w:proofErr w:type="spellEnd"/>
      <w:r w:rsidRPr="00E163E5">
        <w:rPr>
          <w:b/>
          <w:bCs/>
          <w:sz w:val="32"/>
          <w:szCs w:val="32"/>
          <w:lang w:val="en-US"/>
        </w:rPr>
        <w:t xml:space="preserve">. Our results show that food poisoning affects both sexes in the same way. This type of </w:t>
      </w:r>
      <w:r w:rsidRPr="00E163E5">
        <w:rPr>
          <w:b/>
          <w:bCs/>
          <w:sz w:val="32"/>
          <w:szCs w:val="32"/>
          <w:lang w:val="en-US"/>
        </w:rPr>
        <w:lastRenderedPageBreak/>
        <w:t>poisoning is rampant throughout the year. The most affected age group is the class (20-49 years old) with a frequency of 36%.</w:t>
      </w:r>
    </w:p>
    <w:p w:rsidR="00E163E5" w:rsidRPr="00E163E5" w:rsidRDefault="00E163E5" w:rsidP="00E163E5">
      <w:pPr>
        <w:rPr>
          <w:b/>
          <w:bCs/>
          <w:sz w:val="32"/>
          <w:szCs w:val="32"/>
          <w:lang w:val="en-US"/>
        </w:rPr>
      </w:pPr>
    </w:p>
    <w:p w:rsidR="00E163E5" w:rsidRPr="00E163E5" w:rsidRDefault="00E163E5" w:rsidP="00E163E5">
      <w:pPr>
        <w:rPr>
          <w:b/>
          <w:bCs/>
          <w:sz w:val="32"/>
          <w:szCs w:val="32"/>
          <w:lang w:val="en-US"/>
        </w:rPr>
      </w:pPr>
      <w:r w:rsidRPr="00E163E5">
        <w:rPr>
          <w:b/>
          <w:bCs/>
          <w:sz w:val="32"/>
          <w:szCs w:val="32"/>
          <w:lang w:val="en-US"/>
        </w:rPr>
        <w:t>Keywords: Gastroenteritis, collective food poisoning, Blida, age, sex, diarrhea.</w:t>
      </w:r>
    </w:p>
    <w:p w:rsidR="00E163E5" w:rsidRPr="00E163E5" w:rsidRDefault="00E163E5" w:rsidP="00E163E5">
      <w:pPr>
        <w:rPr>
          <w:b/>
          <w:bCs/>
          <w:sz w:val="32"/>
          <w:szCs w:val="32"/>
          <w:lang w:val="en-US"/>
        </w:rPr>
      </w:pPr>
    </w:p>
    <w:p w:rsidR="00E163E5" w:rsidRPr="00E163E5" w:rsidRDefault="00E163E5" w:rsidP="00E163E5">
      <w:pPr>
        <w:rPr>
          <w:b/>
          <w:bCs/>
          <w:sz w:val="32"/>
          <w:szCs w:val="32"/>
        </w:rPr>
      </w:pPr>
      <w:r w:rsidRPr="00E163E5">
        <w:rPr>
          <w:rFonts w:cs="Arial" w:hint="cs"/>
          <w:b/>
          <w:bCs/>
          <w:sz w:val="32"/>
          <w:szCs w:val="32"/>
          <w:rtl/>
        </w:rPr>
        <w:t>ملخص</w:t>
      </w:r>
    </w:p>
    <w:p w:rsidR="00E163E5" w:rsidRPr="00E163E5" w:rsidRDefault="00E163E5" w:rsidP="00E163E5">
      <w:pPr>
        <w:rPr>
          <w:b/>
          <w:bCs/>
          <w:sz w:val="32"/>
          <w:szCs w:val="32"/>
        </w:rPr>
      </w:pPr>
      <w:r w:rsidRPr="00E163E5">
        <w:rPr>
          <w:b/>
          <w:bCs/>
          <w:sz w:val="32"/>
          <w:szCs w:val="32"/>
        </w:rPr>
        <w:t xml:space="preserve">   </w:t>
      </w:r>
      <w:r w:rsidRPr="00E163E5">
        <w:rPr>
          <w:rFonts w:cs="Arial" w:hint="cs"/>
          <w:b/>
          <w:bCs/>
          <w:sz w:val="32"/>
          <w:szCs w:val="32"/>
          <w:rtl/>
        </w:rPr>
        <w:t>هذا</w:t>
      </w:r>
      <w:r w:rsidRPr="00E163E5">
        <w:rPr>
          <w:rFonts w:cs="Arial"/>
          <w:b/>
          <w:bCs/>
          <w:sz w:val="32"/>
          <w:szCs w:val="32"/>
          <w:rtl/>
        </w:rPr>
        <w:t xml:space="preserve"> </w:t>
      </w:r>
      <w:r w:rsidRPr="00E163E5">
        <w:rPr>
          <w:rFonts w:cs="Arial" w:hint="cs"/>
          <w:b/>
          <w:bCs/>
          <w:sz w:val="32"/>
          <w:szCs w:val="32"/>
          <w:rtl/>
        </w:rPr>
        <w:t>العمل</w:t>
      </w:r>
      <w:r w:rsidRPr="00E163E5">
        <w:rPr>
          <w:rFonts w:cs="Arial"/>
          <w:b/>
          <w:bCs/>
          <w:sz w:val="32"/>
          <w:szCs w:val="32"/>
          <w:rtl/>
        </w:rPr>
        <w:t xml:space="preserve"> </w:t>
      </w:r>
      <w:r w:rsidRPr="00E163E5">
        <w:rPr>
          <w:rFonts w:cs="Arial" w:hint="cs"/>
          <w:b/>
          <w:bCs/>
          <w:sz w:val="32"/>
          <w:szCs w:val="32"/>
          <w:rtl/>
        </w:rPr>
        <w:t>مكرس</w:t>
      </w:r>
      <w:r w:rsidRPr="00E163E5">
        <w:rPr>
          <w:rFonts w:cs="Arial"/>
          <w:b/>
          <w:bCs/>
          <w:sz w:val="32"/>
          <w:szCs w:val="32"/>
          <w:rtl/>
        </w:rPr>
        <w:t xml:space="preserve"> </w:t>
      </w:r>
      <w:r w:rsidRPr="00E163E5">
        <w:rPr>
          <w:rFonts w:cs="Arial" w:hint="cs"/>
          <w:b/>
          <w:bCs/>
          <w:sz w:val="32"/>
          <w:szCs w:val="32"/>
          <w:rtl/>
        </w:rPr>
        <w:t>لدراسة</w:t>
      </w:r>
      <w:r w:rsidRPr="00E163E5">
        <w:rPr>
          <w:rFonts w:cs="Arial"/>
          <w:b/>
          <w:bCs/>
          <w:sz w:val="32"/>
          <w:szCs w:val="32"/>
          <w:rtl/>
        </w:rPr>
        <w:t xml:space="preserve"> </w:t>
      </w:r>
      <w:r w:rsidRPr="00E163E5">
        <w:rPr>
          <w:rFonts w:cs="Arial" w:hint="cs"/>
          <w:b/>
          <w:bCs/>
          <w:sz w:val="32"/>
          <w:szCs w:val="32"/>
          <w:rtl/>
        </w:rPr>
        <w:t>وبائية</w:t>
      </w:r>
      <w:r w:rsidRPr="00E163E5">
        <w:rPr>
          <w:rFonts w:cs="Arial"/>
          <w:b/>
          <w:bCs/>
          <w:sz w:val="32"/>
          <w:szCs w:val="32"/>
          <w:rtl/>
        </w:rPr>
        <w:t xml:space="preserve"> </w:t>
      </w:r>
      <w:r w:rsidRPr="00E163E5">
        <w:rPr>
          <w:rFonts w:cs="Arial" w:hint="cs"/>
          <w:b/>
          <w:bCs/>
          <w:sz w:val="32"/>
          <w:szCs w:val="32"/>
          <w:rtl/>
        </w:rPr>
        <w:t>وفقا</w:t>
      </w:r>
      <w:r w:rsidRPr="00E163E5">
        <w:rPr>
          <w:rFonts w:cs="Arial"/>
          <w:b/>
          <w:bCs/>
          <w:sz w:val="32"/>
          <w:szCs w:val="32"/>
          <w:rtl/>
        </w:rPr>
        <w:t xml:space="preserve"> </w:t>
      </w:r>
      <w:r w:rsidRPr="00E163E5">
        <w:rPr>
          <w:rFonts w:cs="Arial" w:hint="cs"/>
          <w:b/>
          <w:bCs/>
          <w:sz w:val="32"/>
          <w:szCs w:val="32"/>
          <w:rtl/>
        </w:rPr>
        <w:t>للمنهج</w:t>
      </w:r>
      <w:r w:rsidRPr="00E163E5">
        <w:rPr>
          <w:rFonts w:cs="Arial"/>
          <w:b/>
          <w:bCs/>
          <w:sz w:val="32"/>
          <w:szCs w:val="32"/>
          <w:rtl/>
        </w:rPr>
        <w:t xml:space="preserve"> </w:t>
      </w:r>
      <w:r w:rsidRPr="00E163E5">
        <w:rPr>
          <w:rFonts w:cs="Arial" w:hint="cs"/>
          <w:b/>
          <w:bCs/>
          <w:sz w:val="32"/>
          <w:szCs w:val="32"/>
          <w:rtl/>
        </w:rPr>
        <w:t>الوصفي</w:t>
      </w:r>
      <w:r w:rsidRPr="00E163E5">
        <w:rPr>
          <w:rFonts w:cs="Arial"/>
          <w:b/>
          <w:bCs/>
          <w:sz w:val="32"/>
          <w:szCs w:val="32"/>
          <w:rtl/>
        </w:rPr>
        <w:t xml:space="preserve"> </w:t>
      </w:r>
      <w:r w:rsidRPr="00E163E5">
        <w:rPr>
          <w:rFonts w:cs="Arial" w:hint="cs"/>
          <w:b/>
          <w:bCs/>
          <w:sz w:val="32"/>
          <w:szCs w:val="32"/>
          <w:rtl/>
        </w:rPr>
        <w:t>في</w:t>
      </w:r>
      <w:r w:rsidRPr="00E163E5">
        <w:rPr>
          <w:rFonts w:cs="Arial"/>
          <w:b/>
          <w:bCs/>
          <w:sz w:val="32"/>
          <w:szCs w:val="32"/>
          <w:rtl/>
        </w:rPr>
        <w:t xml:space="preserve"> </w:t>
      </w:r>
      <w:r w:rsidRPr="00E163E5">
        <w:rPr>
          <w:rFonts w:cs="Arial" w:hint="cs"/>
          <w:b/>
          <w:bCs/>
          <w:sz w:val="32"/>
          <w:szCs w:val="32"/>
          <w:rtl/>
        </w:rPr>
        <w:t>ولاية</w:t>
      </w:r>
      <w:r w:rsidRPr="00E163E5">
        <w:rPr>
          <w:rFonts w:cs="Arial"/>
          <w:b/>
          <w:bCs/>
          <w:sz w:val="32"/>
          <w:szCs w:val="32"/>
          <w:rtl/>
        </w:rPr>
        <w:t xml:space="preserve"> </w:t>
      </w:r>
      <w:r w:rsidRPr="00E163E5">
        <w:rPr>
          <w:rFonts w:cs="Arial" w:hint="cs"/>
          <w:b/>
          <w:bCs/>
          <w:sz w:val="32"/>
          <w:szCs w:val="32"/>
          <w:rtl/>
        </w:rPr>
        <w:t>البليدة</w:t>
      </w:r>
      <w:r w:rsidRPr="00E163E5">
        <w:rPr>
          <w:rFonts w:cs="Arial"/>
          <w:b/>
          <w:bCs/>
          <w:sz w:val="32"/>
          <w:szCs w:val="32"/>
          <w:rtl/>
        </w:rPr>
        <w:t xml:space="preserve">  </w:t>
      </w:r>
      <w:r w:rsidRPr="00E163E5">
        <w:rPr>
          <w:rFonts w:cs="Arial" w:hint="cs"/>
          <w:b/>
          <w:bCs/>
          <w:sz w:val="32"/>
          <w:szCs w:val="32"/>
          <w:rtl/>
        </w:rPr>
        <w:t>باستغلال</w:t>
      </w:r>
      <w:r w:rsidRPr="00E163E5">
        <w:rPr>
          <w:rFonts w:cs="Arial"/>
          <w:b/>
          <w:bCs/>
          <w:sz w:val="32"/>
          <w:szCs w:val="32"/>
          <w:rtl/>
        </w:rPr>
        <w:t xml:space="preserve"> </w:t>
      </w:r>
      <w:r w:rsidRPr="00E163E5">
        <w:rPr>
          <w:rFonts w:cs="Arial" w:hint="cs"/>
          <w:b/>
          <w:bCs/>
          <w:sz w:val="32"/>
          <w:szCs w:val="32"/>
          <w:rtl/>
        </w:rPr>
        <w:t>البيانات</w:t>
      </w:r>
      <w:r w:rsidRPr="00E163E5">
        <w:rPr>
          <w:rFonts w:cs="Arial"/>
          <w:b/>
          <w:bCs/>
          <w:sz w:val="32"/>
          <w:szCs w:val="32"/>
          <w:rtl/>
        </w:rPr>
        <w:t xml:space="preserve"> </w:t>
      </w:r>
      <w:r w:rsidRPr="00E163E5">
        <w:rPr>
          <w:rFonts w:cs="Arial" w:hint="cs"/>
          <w:b/>
          <w:bCs/>
          <w:sz w:val="32"/>
          <w:szCs w:val="32"/>
          <w:rtl/>
        </w:rPr>
        <w:t>التي</w:t>
      </w:r>
      <w:r w:rsidRPr="00E163E5">
        <w:rPr>
          <w:rFonts w:cs="Arial"/>
          <w:b/>
          <w:bCs/>
          <w:sz w:val="32"/>
          <w:szCs w:val="32"/>
          <w:rtl/>
        </w:rPr>
        <w:t xml:space="preserve"> </w:t>
      </w:r>
      <w:r w:rsidRPr="00E163E5">
        <w:rPr>
          <w:rFonts w:cs="Arial" w:hint="cs"/>
          <w:b/>
          <w:bCs/>
          <w:sz w:val="32"/>
          <w:szCs w:val="32"/>
          <w:rtl/>
        </w:rPr>
        <w:t>تم</w:t>
      </w:r>
      <w:r w:rsidRPr="00E163E5">
        <w:rPr>
          <w:rFonts w:cs="Arial"/>
          <w:b/>
          <w:bCs/>
          <w:sz w:val="32"/>
          <w:szCs w:val="32"/>
          <w:rtl/>
        </w:rPr>
        <w:t xml:space="preserve"> </w:t>
      </w:r>
      <w:r w:rsidRPr="00E163E5">
        <w:rPr>
          <w:rFonts w:cs="Arial" w:hint="cs"/>
          <w:b/>
          <w:bCs/>
          <w:sz w:val="32"/>
          <w:szCs w:val="32"/>
          <w:rtl/>
        </w:rPr>
        <w:t>جمعها</w:t>
      </w:r>
      <w:r w:rsidRPr="00E163E5">
        <w:rPr>
          <w:rFonts w:cs="Arial"/>
          <w:b/>
          <w:bCs/>
          <w:sz w:val="32"/>
          <w:szCs w:val="32"/>
          <w:rtl/>
        </w:rPr>
        <w:t xml:space="preserve"> </w:t>
      </w:r>
      <w:r w:rsidRPr="00E163E5">
        <w:rPr>
          <w:rFonts w:cs="Arial" w:hint="cs"/>
          <w:b/>
          <w:bCs/>
          <w:sz w:val="32"/>
          <w:szCs w:val="32"/>
          <w:rtl/>
        </w:rPr>
        <w:t>من</w:t>
      </w:r>
      <w:r w:rsidRPr="00E163E5">
        <w:rPr>
          <w:rFonts w:cs="Arial"/>
          <w:b/>
          <w:bCs/>
          <w:sz w:val="32"/>
          <w:szCs w:val="32"/>
          <w:rtl/>
        </w:rPr>
        <w:t xml:space="preserve"> </w:t>
      </w:r>
      <w:r w:rsidRPr="00E163E5">
        <w:rPr>
          <w:rFonts w:cs="Arial" w:hint="cs"/>
          <w:b/>
          <w:bCs/>
          <w:sz w:val="32"/>
          <w:szCs w:val="32"/>
          <w:rtl/>
        </w:rPr>
        <w:t>مستشفى</w:t>
      </w:r>
      <w:r w:rsidRPr="00E163E5">
        <w:rPr>
          <w:rFonts w:cs="Arial"/>
          <w:b/>
          <w:bCs/>
          <w:sz w:val="32"/>
          <w:szCs w:val="32"/>
          <w:rtl/>
        </w:rPr>
        <w:t xml:space="preserve"> </w:t>
      </w:r>
      <w:r w:rsidRPr="00E163E5">
        <w:rPr>
          <w:rFonts w:cs="Arial" w:hint="cs"/>
          <w:b/>
          <w:bCs/>
          <w:sz w:val="32"/>
          <w:szCs w:val="32"/>
          <w:rtl/>
        </w:rPr>
        <w:t>بوفاريك</w:t>
      </w:r>
      <w:r w:rsidRPr="00E163E5">
        <w:rPr>
          <w:rFonts w:cs="Arial"/>
          <w:b/>
          <w:bCs/>
          <w:sz w:val="32"/>
          <w:szCs w:val="32"/>
          <w:rtl/>
        </w:rPr>
        <w:t xml:space="preserve"> </w:t>
      </w:r>
      <w:r w:rsidRPr="00E163E5">
        <w:rPr>
          <w:rFonts w:cs="Arial" w:hint="cs"/>
          <w:b/>
          <w:bCs/>
          <w:sz w:val="32"/>
          <w:szCs w:val="32"/>
          <w:rtl/>
        </w:rPr>
        <w:t>العام</w:t>
      </w:r>
      <w:r w:rsidRPr="00E163E5">
        <w:rPr>
          <w:rFonts w:cs="Arial"/>
          <w:b/>
          <w:bCs/>
          <w:sz w:val="32"/>
          <w:szCs w:val="32"/>
          <w:rtl/>
        </w:rPr>
        <w:t xml:space="preserve">  </w:t>
      </w:r>
      <w:r w:rsidRPr="00E163E5">
        <w:rPr>
          <w:rFonts w:cs="Arial" w:hint="cs"/>
          <w:b/>
          <w:bCs/>
          <w:sz w:val="32"/>
          <w:szCs w:val="32"/>
          <w:rtl/>
        </w:rPr>
        <w:t>بين</w:t>
      </w:r>
      <w:r w:rsidRPr="00E163E5">
        <w:rPr>
          <w:rFonts w:cs="Arial"/>
          <w:b/>
          <w:bCs/>
          <w:sz w:val="32"/>
          <w:szCs w:val="32"/>
          <w:rtl/>
        </w:rPr>
        <w:t xml:space="preserve"> </w:t>
      </w:r>
      <w:r w:rsidRPr="00E163E5">
        <w:rPr>
          <w:rFonts w:cs="Arial" w:hint="cs"/>
          <w:b/>
          <w:bCs/>
          <w:sz w:val="32"/>
          <w:szCs w:val="32"/>
          <w:rtl/>
        </w:rPr>
        <w:t>عامي</w:t>
      </w:r>
      <w:r w:rsidRPr="00E163E5">
        <w:rPr>
          <w:rFonts w:cs="Arial"/>
          <w:b/>
          <w:bCs/>
          <w:sz w:val="32"/>
          <w:szCs w:val="32"/>
          <w:rtl/>
        </w:rPr>
        <w:t xml:space="preserve"> 2017 </w:t>
      </w:r>
      <w:r w:rsidRPr="00E163E5">
        <w:rPr>
          <w:rFonts w:cs="Arial" w:hint="cs"/>
          <w:b/>
          <w:bCs/>
          <w:sz w:val="32"/>
          <w:szCs w:val="32"/>
          <w:rtl/>
        </w:rPr>
        <w:t>و</w:t>
      </w:r>
      <w:r w:rsidRPr="00E163E5">
        <w:rPr>
          <w:rFonts w:cs="Arial"/>
          <w:b/>
          <w:bCs/>
          <w:sz w:val="32"/>
          <w:szCs w:val="32"/>
          <w:rtl/>
        </w:rPr>
        <w:t xml:space="preserve"> 2021.</w:t>
      </w:r>
      <w:proofErr w:type="gramStart"/>
      <w:r w:rsidRPr="00E163E5">
        <w:rPr>
          <w:rFonts w:cs="Arial" w:hint="cs"/>
          <w:b/>
          <w:bCs/>
          <w:sz w:val="32"/>
          <w:szCs w:val="32"/>
          <w:rtl/>
        </w:rPr>
        <w:t>لتحديد</w:t>
      </w:r>
      <w:proofErr w:type="gramEnd"/>
      <w:r w:rsidRPr="00E163E5">
        <w:rPr>
          <w:rFonts w:cs="Arial"/>
          <w:b/>
          <w:bCs/>
          <w:sz w:val="32"/>
          <w:szCs w:val="32"/>
          <w:rtl/>
        </w:rPr>
        <w:t xml:space="preserve"> </w:t>
      </w:r>
      <w:r w:rsidRPr="00E163E5">
        <w:rPr>
          <w:rFonts w:cs="Arial" w:hint="cs"/>
          <w:b/>
          <w:bCs/>
          <w:sz w:val="32"/>
          <w:szCs w:val="32"/>
          <w:rtl/>
        </w:rPr>
        <w:t>العوامل</w:t>
      </w:r>
      <w:r w:rsidRPr="00E163E5">
        <w:rPr>
          <w:rFonts w:cs="Arial"/>
          <w:b/>
          <w:bCs/>
          <w:sz w:val="32"/>
          <w:szCs w:val="32"/>
          <w:rtl/>
        </w:rPr>
        <w:t xml:space="preserve"> </w:t>
      </w:r>
      <w:r w:rsidRPr="00E163E5">
        <w:rPr>
          <w:rFonts w:cs="Arial" w:hint="cs"/>
          <w:b/>
          <w:bCs/>
          <w:sz w:val="32"/>
          <w:szCs w:val="32"/>
          <w:rtl/>
        </w:rPr>
        <w:t>المختلفة</w:t>
      </w:r>
      <w:r w:rsidRPr="00E163E5">
        <w:rPr>
          <w:rFonts w:cs="Arial"/>
          <w:b/>
          <w:bCs/>
          <w:sz w:val="32"/>
          <w:szCs w:val="32"/>
          <w:rtl/>
        </w:rPr>
        <w:t xml:space="preserve"> </w:t>
      </w:r>
      <w:r w:rsidRPr="00E163E5">
        <w:rPr>
          <w:rFonts w:cs="Arial" w:hint="cs"/>
          <w:b/>
          <w:bCs/>
          <w:sz w:val="32"/>
          <w:szCs w:val="32"/>
          <w:rtl/>
        </w:rPr>
        <w:t>التي</w:t>
      </w:r>
      <w:r w:rsidRPr="00E163E5">
        <w:rPr>
          <w:rFonts w:cs="Arial"/>
          <w:b/>
          <w:bCs/>
          <w:sz w:val="32"/>
          <w:szCs w:val="32"/>
          <w:rtl/>
        </w:rPr>
        <w:t xml:space="preserve"> </w:t>
      </w:r>
      <w:r w:rsidRPr="00E163E5">
        <w:rPr>
          <w:rFonts w:cs="Arial" w:hint="cs"/>
          <w:b/>
          <w:bCs/>
          <w:sz w:val="32"/>
          <w:szCs w:val="32"/>
          <w:rtl/>
        </w:rPr>
        <w:t>تحدد</w:t>
      </w:r>
      <w:r w:rsidRPr="00E163E5">
        <w:rPr>
          <w:rFonts w:cs="Arial"/>
          <w:b/>
          <w:bCs/>
          <w:sz w:val="32"/>
          <w:szCs w:val="32"/>
          <w:rtl/>
        </w:rPr>
        <w:t xml:space="preserve"> </w:t>
      </w:r>
      <w:r w:rsidRPr="00E163E5">
        <w:rPr>
          <w:rFonts w:cs="Arial" w:hint="cs"/>
          <w:b/>
          <w:bCs/>
          <w:sz w:val="32"/>
          <w:szCs w:val="32"/>
          <w:rtl/>
        </w:rPr>
        <w:t>حدوث</w:t>
      </w:r>
      <w:r w:rsidRPr="00E163E5">
        <w:rPr>
          <w:rFonts w:cs="Arial"/>
          <w:b/>
          <w:bCs/>
          <w:sz w:val="32"/>
          <w:szCs w:val="32"/>
          <w:rtl/>
        </w:rPr>
        <w:t xml:space="preserve"> </w:t>
      </w:r>
      <w:r w:rsidRPr="00E163E5">
        <w:rPr>
          <w:rFonts w:cs="Arial" w:hint="cs"/>
          <w:b/>
          <w:bCs/>
          <w:sz w:val="32"/>
          <w:szCs w:val="32"/>
          <w:rtl/>
        </w:rPr>
        <w:t>وانتشار</w:t>
      </w:r>
      <w:r w:rsidRPr="00E163E5">
        <w:rPr>
          <w:rFonts w:cs="Arial"/>
          <w:b/>
          <w:bCs/>
          <w:sz w:val="32"/>
          <w:szCs w:val="32"/>
          <w:rtl/>
        </w:rPr>
        <w:t xml:space="preserve"> </w:t>
      </w:r>
      <w:r w:rsidRPr="00E163E5">
        <w:rPr>
          <w:rFonts w:cs="Arial" w:hint="cs"/>
          <w:b/>
          <w:bCs/>
          <w:sz w:val="32"/>
          <w:szCs w:val="32"/>
          <w:rtl/>
        </w:rPr>
        <w:t>التسممات</w:t>
      </w:r>
      <w:r w:rsidRPr="00E163E5">
        <w:rPr>
          <w:rFonts w:cs="Arial"/>
          <w:b/>
          <w:bCs/>
          <w:sz w:val="32"/>
          <w:szCs w:val="32"/>
          <w:rtl/>
        </w:rPr>
        <w:t xml:space="preserve"> </w:t>
      </w:r>
      <w:r w:rsidRPr="00E163E5">
        <w:rPr>
          <w:rFonts w:cs="Arial" w:hint="cs"/>
          <w:b/>
          <w:bCs/>
          <w:sz w:val="32"/>
          <w:szCs w:val="32"/>
          <w:rtl/>
        </w:rPr>
        <w:t>الغذائية</w:t>
      </w:r>
      <w:r w:rsidRPr="00E163E5">
        <w:rPr>
          <w:rFonts w:cs="Arial"/>
          <w:b/>
          <w:bCs/>
          <w:sz w:val="32"/>
          <w:szCs w:val="32"/>
          <w:rtl/>
        </w:rPr>
        <w:t xml:space="preserve"> </w:t>
      </w:r>
      <w:r w:rsidRPr="00E163E5">
        <w:rPr>
          <w:rFonts w:cs="Arial" w:hint="cs"/>
          <w:b/>
          <w:bCs/>
          <w:sz w:val="32"/>
          <w:szCs w:val="32"/>
          <w:rtl/>
        </w:rPr>
        <w:t>الجماعية</w:t>
      </w:r>
      <w:r w:rsidRPr="00E163E5">
        <w:rPr>
          <w:b/>
          <w:bCs/>
          <w:sz w:val="32"/>
          <w:szCs w:val="32"/>
        </w:rPr>
        <w:t>.</w:t>
      </w:r>
    </w:p>
    <w:p w:rsidR="00E163E5" w:rsidRPr="00E163E5" w:rsidRDefault="00E163E5" w:rsidP="00E163E5">
      <w:pPr>
        <w:rPr>
          <w:b/>
          <w:bCs/>
          <w:sz w:val="32"/>
          <w:szCs w:val="32"/>
        </w:rPr>
      </w:pPr>
      <w:r w:rsidRPr="00E163E5">
        <w:rPr>
          <w:b/>
          <w:bCs/>
          <w:sz w:val="32"/>
          <w:szCs w:val="32"/>
        </w:rPr>
        <w:t xml:space="preserve">    </w:t>
      </w:r>
      <w:r w:rsidRPr="00E163E5">
        <w:rPr>
          <w:rFonts w:cs="Arial" w:hint="cs"/>
          <w:b/>
          <w:bCs/>
          <w:sz w:val="32"/>
          <w:szCs w:val="32"/>
          <w:rtl/>
        </w:rPr>
        <w:t>يوضح</w:t>
      </w:r>
      <w:r w:rsidRPr="00E163E5">
        <w:rPr>
          <w:rFonts w:cs="Arial"/>
          <w:b/>
          <w:bCs/>
          <w:sz w:val="32"/>
          <w:szCs w:val="32"/>
          <w:rtl/>
        </w:rPr>
        <w:t xml:space="preserve"> </w:t>
      </w:r>
      <w:r w:rsidRPr="00E163E5">
        <w:rPr>
          <w:rFonts w:cs="Arial" w:hint="cs"/>
          <w:b/>
          <w:bCs/>
          <w:sz w:val="32"/>
          <w:szCs w:val="32"/>
          <w:rtl/>
        </w:rPr>
        <w:t>التحليل</w:t>
      </w:r>
      <w:r w:rsidRPr="00E163E5">
        <w:rPr>
          <w:rFonts w:cs="Arial"/>
          <w:b/>
          <w:bCs/>
          <w:sz w:val="32"/>
          <w:szCs w:val="32"/>
          <w:rtl/>
        </w:rPr>
        <w:t xml:space="preserve"> </w:t>
      </w:r>
      <w:r w:rsidRPr="00E163E5">
        <w:rPr>
          <w:rFonts w:cs="Arial" w:hint="cs"/>
          <w:b/>
          <w:bCs/>
          <w:sz w:val="32"/>
          <w:szCs w:val="32"/>
          <w:rtl/>
        </w:rPr>
        <w:t>الوصفي</w:t>
      </w:r>
      <w:r w:rsidRPr="00E163E5">
        <w:rPr>
          <w:rFonts w:cs="Arial"/>
          <w:b/>
          <w:bCs/>
          <w:sz w:val="32"/>
          <w:szCs w:val="32"/>
          <w:rtl/>
        </w:rPr>
        <w:t xml:space="preserve"> </w:t>
      </w:r>
      <w:r w:rsidRPr="00E163E5">
        <w:rPr>
          <w:rFonts w:cs="Arial" w:hint="cs"/>
          <w:b/>
          <w:bCs/>
          <w:sz w:val="32"/>
          <w:szCs w:val="32"/>
          <w:rtl/>
        </w:rPr>
        <w:t>لحالات</w:t>
      </w:r>
      <w:r w:rsidRPr="00E163E5">
        <w:rPr>
          <w:rFonts w:cs="Arial"/>
          <w:b/>
          <w:bCs/>
          <w:sz w:val="32"/>
          <w:szCs w:val="32"/>
          <w:rtl/>
        </w:rPr>
        <w:t xml:space="preserve"> </w:t>
      </w:r>
      <w:r w:rsidRPr="00E163E5">
        <w:rPr>
          <w:rFonts w:cs="Arial" w:hint="cs"/>
          <w:b/>
          <w:bCs/>
          <w:sz w:val="32"/>
          <w:szCs w:val="32"/>
          <w:rtl/>
        </w:rPr>
        <w:t>التسمم</w:t>
      </w:r>
      <w:r w:rsidRPr="00E163E5">
        <w:rPr>
          <w:rFonts w:cs="Arial"/>
          <w:b/>
          <w:bCs/>
          <w:sz w:val="32"/>
          <w:szCs w:val="32"/>
          <w:rtl/>
        </w:rPr>
        <w:t xml:space="preserve"> </w:t>
      </w:r>
      <w:r w:rsidRPr="00E163E5">
        <w:rPr>
          <w:rFonts w:cs="Arial" w:hint="cs"/>
          <w:b/>
          <w:bCs/>
          <w:sz w:val="32"/>
          <w:szCs w:val="32"/>
          <w:rtl/>
        </w:rPr>
        <w:t>الغذائي</w:t>
      </w:r>
      <w:r w:rsidRPr="00E163E5">
        <w:rPr>
          <w:rFonts w:cs="Arial"/>
          <w:b/>
          <w:bCs/>
          <w:sz w:val="32"/>
          <w:szCs w:val="32"/>
          <w:rtl/>
        </w:rPr>
        <w:t xml:space="preserve"> </w:t>
      </w:r>
      <w:r w:rsidRPr="00E163E5">
        <w:rPr>
          <w:rFonts w:cs="Arial" w:hint="cs"/>
          <w:b/>
          <w:bCs/>
          <w:sz w:val="32"/>
          <w:szCs w:val="32"/>
          <w:rtl/>
        </w:rPr>
        <w:t>الجماعي</w:t>
      </w:r>
      <w:r w:rsidRPr="00E163E5">
        <w:rPr>
          <w:rFonts w:cs="Arial"/>
          <w:b/>
          <w:bCs/>
          <w:sz w:val="32"/>
          <w:szCs w:val="32"/>
          <w:rtl/>
        </w:rPr>
        <w:t xml:space="preserve"> </w:t>
      </w:r>
      <w:r w:rsidRPr="00E163E5">
        <w:rPr>
          <w:rFonts w:cs="Arial" w:hint="cs"/>
          <w:b/>
          <w:bCs/>
          <w:sz w:val="32"/>
          <w:szCs w:val="32"/>
          <w:rtl/>
        </w:rPr>
        <w:t>المبلغ</w:t>
      </w:r>
      <w:r w:rsidRPr="00E163E5">
        <w:rPr>
          <w:rFonts w:cs="Arial"/>
          <w:b/>
          <w:bCs/>
          <w:sz w:val="32"/>
          <w:szCs w:val="32"/>
          <w:rtl/>
        </w:rPr>
        <w:t xml:space="preserve"> </w:t>
      </w:r>
      <w:r w:rsidRPr="00E163E5">
        <w:rPr>
          <w:rFonts w:cs="Arial" w:hint="cs"/>
          <w:b/>
          <w:bCs/>
          <w:sz w:val="32"/>
          <w:szCs w:val="32"/>
          <w:rtl/>
        </w:rPr>
        <w:t>عنها</w:t>
      </w:r>
      <w:r w:rsidRPr="00E163E5">
        <w:rPr>
          <w:rFonts w:cs="Arial"/>
          <w:b/>
          <w:bCs/>
          <w:sz w:val="32"/>
          <w:szCs w:val="32"/>
          <w:rtl/>
        </w:rPr>
        <w:t xml:space="preserve"> </w:t>
      </w:r>
      <w:r w:rsidRPr="00E163E5">
        <w:rPr>
          <w:rFonts w:cs="Arial" w:hint="cs"/>
          <w:b/>
          <w:bCs/>
          <w:sz w:val="32"/>
          <w:szCs w:val="32"/>
          <w:rtl/>
        </w:rPr>
        <w:t>أن</w:t>
      </w:r>
      <w:r w:rsidRPr="00E163E5">
        <w:rPr>
          <w:rFonts w:cs="Arial"/>
          <w:b/>
          <w:bCs/>
          <w:sz w:val="32"/>
          <w:szCs w:val="32"/>
          <w:rtl/>
        </w:rPr>
        <w:t xml:space="preserve"> </w:t>
      </w:r>
      <w:r w:rsidRPr="00E163E5">
        <w:rPr>
          <w:rFonts w:cs="Arial" w:hint="cs"/>
          <w:b/>
          <w:bCs/>
          <w:sz w:val="32"/>
          <w:szCs w:val="32"/>
          <w:rtl/>
        </w:rPr>
        <w:t>حالات</w:t>
      </w:r>
      <w:r w:rsidRPr="00E163E5">
        <w:rPr>
          <w:rFonts w:cs="Arial"/>
          <w:b/>
          <w:bCs/>
          <w:sz w:val="32"/>
          <w:szCs w:val="32"/>
          <w:rtl/>
        </w:rPr>
        <w:t xml:space="preserve"> </w:t>
      </w:r>
      <w:r w:rsidRPr="00E163E5">
        <w:rPr>
          <w:rFonts w:cs="Arial" w:hint="cs"/>
          <w:b/>
          <w:bCs/>
          <w:sz w:val="32"/>
          <w:szCs w:val="32"/>
          <w:rtl/>
        </w:rPr>
        <w:t>التسمم</w:t>
      </w:r>
      <w:r w:rsidRPr="00E163E5">
        <w:rPr>
          <w:rFonts w:cs="Arial"/>
          <w:b/>
          <w:bCs/>
          <w:sz w:val="32"/>
          <w:szCs w:val="32"/>
          <w:rtl/>
        </w:rPr>
        <w:t xml:space="preserve"> </w:t>
      </w:r>
      <w:r w:rsidRPr="00E163E5">
        <w:rPr>
          <w:rFonts w:cs="Arial" w:hint="cs"/>
          <w:b/>
          <w:bCs/>
          <w:sz w:val="32"/>
          <w:szCs w:val="32"/>
          <w:rtl/>
        </w:rPr>
        <w:t>الغذائي</w:t>
      </w:r>
      <w:r w:rsidRPr="00E163E5">
        <w:rPr>
          <w:rFonts w:cs="Arial"/>
          <w:b/>
          <w:bCs/>
          <w:sz w:val="32"/>
          <w:szCs w:val="32"/>
          <w:rtl/>
        </w:rPr>
        <w:t xml:space="preserve"> </w:t>
      </w:r>
      <w:r w:rsidRPr="00E163E5">
        <w:rPr>
          <w:rFonts w:cs="Arial" w:hint="cs"/>
          <w:b/>
          <w:bCs/>
          <w:sz w:val="32"/>
          <w:szCs w:val="32"/>
          <w:rtl/>
        </w:rPr>
        <w:t>تتزايد</w:t>
      </w:r>
      <w:r w:rsidRPr="00E163E5">
        <w:rPr>
          <w:rFonts w:cs="Arial"/>
          <w:b/>
          <w:bCs/>
          <w:sz w:val="32"/>
          <w:szCs w:val="32"/>
          <w:rtl/>
        </w:rPr>
        <w:t xml:space="preserve"> </w:t>
      </w:r>
      <w:r w:rsidRPr="00E163E5">
        <w:rPr>
          <w:rFonts w:cs="Arial" w:hint="cs"/>
          <w:b/>
          <w:bCs/>
          <w:sz w:val="32"/>
          <w:szCs w:val="32"/>
          <w:rtl/>
        </w:rPr>
        <w:t>في</w:t>
      </w:r>
      <w:r w:rsidRPr="00E163E5">
        <w:rPr>
          <w:rFonts w:cs="Arial"/>
          <w:b/>
          <w:bCs/>
          <w:sz w:val="32"/>
          <w:szCs w:val="32"/>
          <w:rtl/>
        </w:rPr>
        <w:t xml:space="preserve"> </w:t>
      </w:r>
      <w:r w:rsidRPr="00E163E5">
        <w:rPr>
          <w:rFonts w:cs="Arial" w:hint="cs"/>
          <w:b/>
          <w:bCs/>
          <w:sz w:val="32"/>
          <w:szCs w:val="32"/>
          <w:rtl/>
        </w:rPr>
        <w:t>البلديات</w:t>
      </w:r>
      <w:r w:rsidRPr="00E163E5">
        <w:rPr>
          <w:rFonts w:cs="Arial"/>
          <w:b/>
          <w:bCs/>
          <w:sz w:val="32"/>
          <w:szCs w:val="32"/>
          <w:rtl/>
        </w:rPr>
        <w:t xml:space="preserve"> </w:t>
      </w:r>
      <w:r w:rsidRPr="00E163E5">
        <w:rPr>
          <w:rFonts w:cs="Arial" w:hint="cs"/>
          <w:b/>
          <w:bCs/>
          <w:sz w:val="32"/>
          <w:szCs w:val="32"/>
          <w:rtl/>
        </w:rPr>
        <w:t>التالية</w:t>
      </w:r>
      <w:r w:rsidRPr="00E163E5">
        <w:rPr>
          <w:rFonts w:cs="Arial"/>
          <w:b/>
          <w:bCs/>
          <w:sz w:val="32"/>
          <w:szCs w:val="32"/>
          <w:rtl/>
        </w:rPr>
        <w:t xml:space="preserve"> : </w:t>
      </w:r>
      <w:r w:rsidRPr="00E163E5">
        <w:rPr>
          <w:rFonts w:cs="Arial" w:hint="cs"/>
          <w:b/>
          <w:bCs/>
          <w:sz w:val="32"/>
          <w:szCs w:val="32"/>
          <w:rtl/>
        </w:rPr>
        <w:t>البليدة</w:t>
      </w:r>
      <w:r w:rsidRPr="00E163E5">
        <w:rPr>
          <w:rFonts w:cs="Arial"/>
          <w:b/>
          <w:bCs/>
          <w:sz w:val="32"/>
          <w:szCs w:val="32"/>
          <w:rtl/>
        </w:rPr>
        <w:t xml:space="preserve"> </w:t>
      </w:r>
      <w:r w:rsidRPr="00E163E5">
        <w:rPr>
          <w:rFonts w:cs="Arial" w:hint="cs"/>
          <w:b/>
          <w:bCs/>
          <w:sz w:val="32"/>
          <w:szCs w:val="32"/>
          <w:rtl/>
        </w:rPr>
        <w:t>،</w:t>
      </w:r>
      <w:r w:rsidRPr="00E163E5">
        <w:rPr>
          <w:rFonts w:cs="Arial"/>
          <w:b/>
          <w:bCs/>
          <w:sz w:val="32"/>
          <w:szCs w:val="32"/>
          <w:rtl/>
        </w:rPr>
        <w:t xml:space="preserve"> </w:t>
      </w:r>
      <w:r w:rsidRPr="00E163E5">
        <w:rPr>
          <w:rFonts w:cs="Arial" w:hint="cs"/>
          <w:b/>
          <w:bCs/>
          <w:sz w:val="32"/>
          <w:szCs w:val="32"/>
          <w:rtl/>
        </w:rPr>
        <w:t>و</w:t>
      </w:r>
      <w:r w:rsidRPr="00E163E5">
        <w:rPr>
          <w:rFonts w:cs="Arial"/>
          <w:b/>
          <w:bCs/>
          <w:sz w:val="32"/>
          <w:szCs w:val="32"/>
          <w:rtl/>
        </w:rPr>
        <w:t xml:space="preserve"> </w:t>
      </w:r>
      <w:r w:rsidRPr="00E163E5">
        <w:rPr>
          <w:rFonts w:cs="Arial" w:hint="cs"/>
          <w:b/>
          <w:bCs/>
          <w:sz w:val="32"/>
          <w:szCs w:val="32"/>
          <w:rtl/>
        </w:rPr>
        <w:t>بوفاريك</w:t>
      </w:r>
      <w:r w:rsidRPr="00E163E5">
        <w:rPr>
          <w:rFonts w:cs="Arial"/>
          <w:b/>
          <w:bCs/>
          <w:sz w:val="32"/>
          <w:szCs w:val="32"/>
          <w:rtl/>
        </w:rPr>
        <w:t xml:space="preserve">. </w:t>
      </w:r>
      <w:r w:rsidRPr="00E163E5">
        <w:rPr>
          <w:rFonts w:cs="Arial" w:hint="cs"/>
          <w:b/>
          <w:bCs/>
          <w:sz w:val="32"/>
          <w:szCs w:val="32"/>
          <w:rtl/>
        </w:rPr>
        <w:t>تظهر</w:t>
      </w:r>
      <w:r w:rsidRPr="00E163E5">
        <w:rPr>
          <w:rFonts w:cs="Arial"/>
          <w:b/>
          <w:bCs/>
          <w:sz w:val="32"/>
          <w:szCs w:val="32"/>
          <w:rtl/>
        </w:rPr>
        <w:t xml:space="preserve"> </w:t>
      </w:r>
      <w:r w:rsidRPr="00E163E5">
        <w:rPr>
          <w:rFonts w:cs="Arial" w:hint="cs"/>
          <w:b/>
          <w:bCs/>
          <w:sz w:val="32"/>
          <w:szCs w:val="32"/>
          <w:rtl/>
        </w:rPr>
        <w:t>نتائجنا</w:t>
      </w:r>
      <w:r w:rsidRPr="00E163E5">
        <w:rPr>
          <w:rFonts w:cs="Arial"/>
          <w:b/>
          <w:bCs/>
          <w:sz w:val="32"/>
          <w:szCs w:val="32"/>
          <w:rtl/>
        </w:rPr>
        <w:t xml:space="preserve"> </w:t>
      </w:r>
      <w:r w:rsidRPr="00E163E5">
        <w:rPr>
          <w:rFonts w:cs="Arial" w:hint="cs"/>
          <w:b/>
          <w:bCs/>
          <w:sz w:val="32"/>
          <w:szCs w:val="32"/>
          <w:rtl/>
        </w:rPr>
        <w:t>أن</w:t>
      </w:r>
      <w:r w:rsidRPr="00E163E5">
        <w:rPr>
          <w:rFonts w:cs="Arial"/>
          <w:b/>
          <w:bCs/>
          <w:sz w:val="32"/>
          <w:szCs w:val="32"/>
          <w:rtl/>
        </w:rPr>
        <w:t xml:space="preserve"> </w:t>
      </w:r>
      <w:r w:rsidRPr="00E163E5">
        <w:rPr>
          <w:rFonts w:cs="Arial" w:hint="cs"/>
          <w:b/>
          <w:bCs/>
          <w:sz w:val="32"/>
          <w:szCs w:val="32"/>
          <w:rtl/>
        </w:rPr>
        <w:t>التسمم</w:t>
      </w:r>
      <w:r w:rsidRPr="00E163E5">
        <w:rPr>
          <w:rFonts w:cs="Arial"/>
          <w:b/>
          <w:bCs/>
          <w:sz w:val="32"/>
          <w:szCs w:val="32"/>
          <w:rtl/>
        </w:rPr>
        <w:t xml:space="preserve"> </w:t>
      </w:r>
      <w:r w:rsidRPr="00E163E5">
        <w:rPr>
          <w:rFonts w:cs="Arial" w:hint="cs"/>
          <w:b/>
          <w:bCs/>
          <w:sz w:val="32"/>
          <w:szCs w:val="32"/>
          <w:rtl/>
        </w:rPr>
        <w:t>الغذائي</w:t>
      </w:r>
      <w:r w:rsidRPr="00E163E5">
        <w:rPr>
          <w:rFonts w:cs="Arial"/>
          <w:b/>
          <w:bCs/>
          <w:sz w:val="32"/>
          <w:szCs w:val="32"/>
          <w:rtl/>
        </w:rPr>
        <w:t xml:space="preserve"> </w:t>
      </w:r>
      <w:r w:rsidRPr="00E163E5">
        <w:rPr>
          <w:rFonts w:cs="Arial" w:hint="cs"/>
          <w:b/>
          <w:bCs/>
          <w:sz w:val="32"/>
          <w:szCs w:val="32"/>
          <w:rtl/>
        </w:rPr>
        <w:t>يؤثر</w:t>
      </w:r>
      <w:r w:rsidRPr="00E163E5">
        <w:rPr>
          <w:rFonts w:cs="Arial"/>
          <w:b/>
          <w:bCs/>
          <w:sz w:val="32"/>
          <w:szCs w:val="32"/>
          <w:rtl/>
        </w:rPr>
        <w:t xml:space="preserve"> </w:t>
      </w:r>
      <w:r w:rsidRPr="00E163E5">
        <w:rPr>
          <w:rFonts w:cs="Arial" w:hint="cs"/>
          <w:b/>
          <w:bCs/>
          <w:sz w:val="32"/>
          <w:szCs w:val="32"/>
          <w:rtl/>
        </w:rPr>
        <w:t>على</w:t>
      </w:r>
      <w:r w:rsidRPr="00E163E5">
        <w:rPr>
          <w:rFonts w:cs="Arial"/>
          <w:b/>
          <w:bCs/>
          <w:sz w:val="32"/>
          <w:szCs w:val="32"/>
          <w:rtl/>
        </w:rPr>
        <w:t xml:space="preserve"> </w:t>
      </w:r>
      <w:r w:rsidRPr="00E163E5">
        <w:rPr>
          <w:rFonts w:cs="Arial" w:hint="cs"/>
          <w:b/>
          <w:bCs/>
          <w:sz w:val="32"/>
          <w:szCs w:val="32"/>
          <w:rtl/>
        </w:rPr>
        <w:t>كال</w:t>
      </w:r>
      <w:r w:rsidRPr="00E163E5">
        <w:rPr>
          <w:rFonts w:cs="Arial"/>
          <w:b/>
          <w:bCs/>
          <w:sz w:val="32"/>
          <w:szCs w:val="32"/>
          <w:rtl/>
        </w:rPr>
        <w:t xml:space="preserve"> </w:t>
      </w:r>
      <w:r w:rsidRPr="00E163E5">
        <w:rPr>
          <w:rFonts w:cs="Arial" w:hint="cs"/>
          <w:b/>
          <w:bCs/>
          <w:sz w:val="32"/>
          <w:szCs w:val="32"/>
          <w:rtl/>
        </w:rPr>
        <w:t>الجنسين</w:t>
      </w:r>
      <w:r w:rsidRPr="00E163E5">
        <w:rPr>
          <w:rFonts w:cs="Arial"/>
          <w:b/>
          <w:bCs/>
          <w:sz w:val="32"/>
          <w:szCs w:val="32"/>
          <w:rtl/>
        </w:rPr>
        <w:t xml:space="preserve"> </w:t>
      </w:r>
      <w:r w:rsidRPr="00E163E5">
        <w:rPr>
          <w:rFonts w:cs="Arial" w:hint="cs"/>
          <w:b/>
          <w:bCs/>
          <w:sz w:val="32"/>
          <w:szCs w:val="32"/>
          <w:rtl/>
        </w:rPr>
        <w:t>بالطريقة</w:t>
      </w:r>
      <w:r w:rsidRPr="00E163E5">
        <w:rPr>
          <w:rFonts w:cs="Arial"/>
          <w:b/>
          <w:bCs/>
          <w:sz w:val="32"/>
          <w:szCs w:val="32"/>
          <w:rtl/>
        </w:rPr>
        <w:t xml:space="preserve"> </w:t>
      </w:r>
      <w:r w:rsidRPr="00E163E5">
        <w:rPr>
          <w:rFonts w:cs="Arial" w:hint="cs"/>
          <w:b/>
          <w:bCs/>
          <w:sz w:val="32"/>
          <w:szCs w:val="32"/>
          <w:rtl/>
        </w:rPr>
        <w:t>نفسها</w:t>
      </w:r>
      <w:r w:rsidRPr="00E163E5">
        <w:rPr>
          <w:rFonts w:cs="Arial"/>
          <w:b/>
          <w:bCs/>
          <w:sz w:val="32"/>
          <w:szCs w:val="32"/>
          <w:rtl/>
        </w:rPr>
        <w:t xml:space="preserve">. </w:t>
      </w:r>
      <w:r w:rsidRPr="00E163E5">
        <w:rPr>
          <w:rFonts w:cs="Arial" w:hint="cs"/>
          <w:b/>
          <w:bCs/>
          <w:sz w:val="32"/>
          <w:szCs w:val="32"/>
          <w:rtl/>
        </w:rPr>
        <w:t>هذا</w:t>
      </w:r>
      <w:r w:rsidRPr="00E163E5">
        <w:rPr>
          <w:rFonts w:cs="Arial"/>
          <w:b/>
          <w:bCs/>
          <w:sz w:val="32"/>
          <w:szCs w:val="32"/>
          <w:rtl/>
        </w:rPr>
        <w:t xml:space="preserve"> </w:t>
      </w:r>
      <w:r w:rsidRPr="00E163E5">
        <w:rPr>
          <w:rFonts w:cs="Arial" w:hint="cs"/>
          <w:b/>
          <w:bCs/>
          <w:sz w:val="32"/>
          <w:szCs w:val="32"/>
          <w:rtl/>
        </w:rPr>
        <w:t>النوع</w:t>
      </w:r>
      <w:r w:rsidRPr="00E163E5">
        <w:rPr>
          <w:rFonts w:cs="Arial"/>
          <w:b/>
          <w:bCs/>
          <w:sz w:val="32"/>
          <w:szCs w:val="32"/>
          <w:rtl/>
        </w:rPr>
        <w:t xml:space="preserve"> </w:t>
      </w:r>
      <w:r w:rsidRPr="00E163E5">
        <w:rPr>
          <w:rFonts w:cs="Arial" w:hint="cs"/>
          <w:b/>
          <w:bCs/>
          <w:sz w:val="32"/>
          <w:szCs w:val="32"/>
          <w:rtl/>
        </w:rPr>
        <w:t>من</w:t>
      </w:r>
      <w:r w:rsidRPr="00E163E5">
        <w:rPr>
          <w:rFonts w:cs="Arial"/>
          <w:b/>
          <w:bCs/>
          <w:sz w:val="32"/>
          <w:szCs w:val="32"/>
          <w:rtl/>
        </w:rPr>
        <w:t xml:space="preserve"> </w:t>
      </w:r>
      <w:r w:rsidRPr="00E163E5">
        <w:rPr>
          <w:rFonts w:cs="Arial" w:hint="cs"/>
          <w:b/>
          <w:bCs/>
          <w:sz w:val="32"/>
          <w:szCs w:val="32"/>
          <w:rtl/>
        </w:rPr>
        <w:t>التسمم</w:t>
      </w:r>
      <w:r w:rsidRPr="00E163E5">
        <w:rPr>
          <w:rFonts w:cs="Arial"/>
          <w:b/>
          <w:bCs/>
          <w:sz w:val="32"/>
          <w:szCs w:val="32"/>
          <w:rtl/>
        </w:rPr>
        <w:t xml:space="preserve"> </w:t>
      </w:r>
      <w:r w:rsidRPr="00E163E5">
        <w:rPr>
          <w:rFonts w:cs="Arial" w:hint="cs"/>
          <w:b/>
          <w:bCs/>
          <w:sz w:val="32"/>
          <w:szCs w:val="32"/>
          <w:rtl/>
        </w:rPr>
        <w:t>منتشر</w:t>
      </w:r>
      <w:r w:rsidRPr="00E163E5">
        <w:rPr>
          <w:rFonts w:cs="Arial"/>
          <w:b/>
          <w:bCs/>
          <w:sz w:val="32"/>
          <w:szCs w:val="32"/>
          <w:rtl/>
        </w:rPr>
        <w:t xml:space="preserve"> </w:t>
      </w:r>
      <w:r w:rsidRPr="00E163E5">
        <w:rPr>
          <w:rFonts w:cs="Arial" w:hint="cs"/>
          <w:b/>
          <w:bCs/>
          <w:sz w:val="32"/>
          <w:szCs w:val="32"/>
          <w:rtl/>
        </w:rPr>
        <w:t>على</w:t>
      </w:r>
      <w:r w:rsidRPr="00E163E5">
        <w:rPr>
          <w:rFonts w:cs="Arial"/>
          <w:b/>
          <w:bCs/>
          <w:sz w:val="32"/>
          <w:szCs w:val="32"/>
          <w:rtl/>
        </w:rPr>
        <w:t xml:space="preserve"> </w:t>
      </w:r>
      <w:proofErr w:type="gramStart"/>
      <w:r w:rsidRPr="00E163E5">
        <w:rPr>
          <w:rFonts w:cs="Arial" w:hint="cs"/>
          <w:b/>
          <w:bCs/>
          <w:sz w:val="32"/>
          <w:szCs w:val="32"/>
          <w:rtl/>
        </w:rPr>
        <w:t>مدار</w:t>
      </w:r>
      <w:proofErr w:type="gramEnd"/>
      <w:r w:rsidRPr="00E163E5">
        <w:rPr>
          <w:rFonts w:cs="Arial"/>
          <w:b/>
          <w:bCs/>
          <w:sz w:val="32"/>
          <w:szCs w:val="32"/>
          <w:rtl/>
        </w:rPr>
        <w:t xml:space="preserve"> </w:t>
      </w:r>
      <w:r w:rsidRPr="00E163E5">
        <w:rPr>
          <w:rFonts w:cs="Arial" w:hint="cs"/>
          <w:b/>
          <w:bCs/>
          <w:sz w:val="32"/>
          <w:szCs w:val="32"/>
          <w:rtl/>
        </w:rPr>
        <w:t>العام</w:t>
      </w:r>
      <w:r w:rsidRPr="00E163E5">
        <w:rPr>
          <w:rFonts w:cs="Arial"/>
          <w:b/>
          <w:bCs/>
          <w:sz w:val="32"/>
          <w:szCs w:val="32"/>
          <w:rtl/>
        </w:rPr>
        <w:t xml:space="preserve">. </w:t>
      </w:r>
      <w:r w:rsidRPr="00E163E5">
        <w:rPr>
          <w:rFonts w:cs="Arial" w:hint="cs"/>
          <w:b/>
          <w:bCs/>
          <w:sz w:val="32"/>
          <w:szCs w:val="32"/>
          <w:rtl/>
        </w:rPr>
        <w:t>الفئة</w:t>
      </w:r>
      <w:r w:rsidRPr="00E163E5">
        <w:rPr>
          <w:rFonts w:cs="Arial"/>
          <w:b/>
          <w:bCs/>
          <w:sz w:val="32"/>
          <w:szCs w:val="32"/>
          <w:rtl/>
        </w:rPr>
        <w:t xml:space="preserve"> </w:t>
      </w:r>
      <w:r w:rsidRPr="00E163E5">
        <w:rPr>
          <w:rFonts w:cs="Arial" w:hint="cs"/>
          <w:b/>
          <w:bCs/>
          <w:sz w:val="32"/>
          <w:szCs w:val="32"/>
          <w:rtl/>
        </w:rPr>
        <w:t>العمرية</w:t>
      </w:r>
      <w:r w:rsidRPr="00E163E5">
        <w:rPr>
          <w:rFonts w:cs="Arial"/>
          <w:b/>
          <w:bCs/>
          <w:sz w:val="32"/>
          <w:szCs w:val="32"/>
          <w:rtl/>
        </w:rPr>
        <w:t xml:space="preserve"> </w:t>
      </w:r>
      <w:r w:rsidRPr="00E163E5">
        <w:rPr>
          <w:rFonts w:cs="Arial" w:hint="cs"/>
          <w:b/>
          <w:bCs/>
          <w:sz w:val="32"/>
          <w:szCs w:val="32"/>
          <w:rtl/>
        </w:rPr>
        <w:t>الأكثر</w:t>
      </w:r>
      <w:r w:rsidRPr="00E163E5">
        <w:rPr>
          <w:rFonts w:cs="Arial"/>
          <w:b/>
          <w:bCs/>
          <w:sz w:val="32"/>
          <w:szCs w:val="32"/>
          <w:rtl/>
        </w:rPr>
        <w:t xml:space="preserve"> </w:t>
      </w:r>
      <w:r w:rsidRPr="00E163E5">
        <w:rPr>
          <w:rFonts w:cs="Arial" w:hint="cs"/>
          <w:b/>
          <w:bCs/>
          <w:sz w:val="32"/>
          <w:szCs w:val="32"/>
          <w:rtl/>
        </w:rPr>
        <w:t>تضررا</w:t>
      </w:r>
      <w:r w:rsidRPr="00E163E5">
        <w:rPr>
          <w:rFonts w:cs="Arial"/>
          <w:b/>
          <w:bCs/>
          <w:sz w:val="32"/>
          <w:szCs w:val="32"/>
          <w:rtl/>
        </w:rPr>
        <w:t xml:space="preserve"> </w:t>
      </w:r>
      <w:r w:rsidRPr="00E163E5">
        <w:rPr>
          <w:rFonts w:cs="Arial" w:hint="cs"/>
          <w:b/>
          <w:bCs/>
          <w:sz w:val="32"/>
          <w:szCs w:val="32"/>
          <w:rtl/>
        </w:rPr>
        <w:t>هي</w:t>
      </w:r>
      <w:r w:rsidRPr="00E163E5">
        <w:rPr>
          <w:rFonts w:cs="Arial"/>
          <w:b/>
          <w:bCs/>
          <w:sz w:val="32"/>
          <w:szCs w:val="32"/>
          <w:rtl/>
        </w:rPr>
        <w:t xml:space="preserve"> </w:t>
      </w:r>
      <w:r w:rsidRPr="00E163E5">
        <w:rPr>
          <w:rFonts w:cs="Arial" w:hint="cs"/>
          <w:b/>
          <w:bCs/>
          <w:sz w:val="32"/>
          <w:szCs w:val="32"/>
          <w:rtl/>
        </w:rPr>
        <w:t>الفئة</w:t>
      </w:r>
      <w:r w:rsidRPr="00E163E5">
        <w:rPr>
          <w:rFonts w:cs="Arial"/>
          <w:b/>
          <w:bCs/>
          <w:sz w:val="32"/>
          <w:szCs w:val="32"/>
          <w:rtl/>
        </w:rPr>
        <w:t xml:space="preserve"> (20-49 </w:t>
      </w:r>
      <w:r w:rsidRPr="00E163E5">
        <w:rPr>
          <w:rFonts w:cs="Arial" w:hint="cs"/>
          <w:b/>
          <w:bCs/>
          <w:sz w:val="32"/>
          <w:szCs w:val="32"/>
          <w:rtl/>
        </w:rPr>
        <w:t>سنة</w:t>
      </w:r>
      <w:r w:rsidRPr="00E163E5">
        <w:rPr>
          <w:rFonts w:cs="Arial"/>
          <w:b/>
          <w:bCs/>
          <w:sz w:val="32"/>
          <w:szCs w:val="32"/>
          <w:rtl/>
        </w:rPr>
        <w:t xml:space="preserve">) </w:t>
      </w:r>
      <w:r w:rsidRPr="00E163E5">
        <w:rPr>
          <w:rFonts w:cs="Arial" w:hint="cs"/>
          <w:b/>
          <w:bCs/>
          <w:sz w:val="32"/>
          <w:szCs w:val="32"/>
          <w:rtl/>
        </w:rPr>
        <w:t>بنسبة</w:t>
      </w:r>
      <w:r w:rsidRPr="00E163E5">
        <w:rPr>
          <w:rFonts w:cs="Arial"/>
          <w:b/>
          <w:bCs/>
          <w:sz w:val="32"/>
          <w:szCs w:val="32"/>
          <w:rtl/>
        </w:rPr>
        <w:t xml:space="preserve"> </w:t>
      </w:r>
      <w:r w:rsidRPr="00E163E5">
        <w:rPr>
          <w:rFonts w:cs="Arial" w:hint="cs"/>
          <w:b/>
          <w:bCs/>
          <w:sz w:val="32"/>
          <w:szCs w:val="32"/>
          <w:rtl/>
        </w:rPr>
        <w:t>تكرار</w:t>
      </w:r>
      <w:r w:rsidRPr="00E163E5">
        <w:rPr>
          <w:rFonts w:cs="Arial"/>
          <w:b/>
          <w:bCs/>
          <w:sz w:val="32"/>
          <w:szCs w:val="32"/>
          <w:rtl/>
        </w:rPr>
        <w:t xml:space="preserve"> 36٪</w:t>
      </w:r>
      <w:r w:rsidRPr="00E163E5">
        <w:rPr>
          <w:b/>
          <w:bCs/>
          <w:sz w:val="32"/>
          <w:szCs w:val="32"/>
        </w:rPr>
        <w:t>.</w:t>
      </w:r>
    </w:p>
    <w:p w:rsidR="004A0967" w:rsidRPr="004A0967" w:rsidRDefault="00E163E5" w:rsidP="00E163E5">
      <w:pPr>
        <w:rPr>
          <w:b/>
          <w:bCs/>
          <w:sz w:val="32"/>
          <w:szCs w:val="32"/>
        </w:rPr>
      </w:pPr>
      <w:r w:rsidRPr="00E163E5">
        <w:rPr>
          <w:rFonts w:cs="Arial" w:hint="cs"/>
          <w:b/>
          <w:bCs/>
          <w:sz w:val="32"/>
          <w:szCs w:val="32"/>
          <w:rtl/>
        </w:rPr>
        <w:t>ا</w:t>
      </w:r>
    </w:p>
    <w:sectPr w:rsidR="004A0967" w:rsidRPr="004A0967"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6794F"/>
    <w:rsid w:val="00890598"/>
    <w:rsid w:val="008912DC"/>
    <w:rsid w:val="00894446"/>
    <w:rsid w:val="008961DF"/>
    <w:rsid w:val="008B019A"/>
    <w:rsid w:val="008B3A6C"/>
    <w:rsid w:val="008B7055"/>
    <w:rsid w:val="008F501A"/>
    <w:rsid w:val="008F69A5"/>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87341"/>
    <w:rsid w:val="00E90C74"/>
    <w:rsid w:val="00E97B0C"/>
    <w:rsid w:val="00EC0CC8"/>
    <w:rsid w:val="00ED299A"/>
    <w:rsid w:val="00EE6551"/>
    <w:rsid w:val="00EF4504"/>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D42F5-8B51-4364-9D65-656FE043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844</cp:revision>
  <dcterms:created xsi:type="dcterms:W3CDTF">2019-12-10T13:04:00Z</dcterms:created>
  <dcterms:modified xsi:type="dcterms:W3CDTF">2021-11-21T08:52:00Z</dcterms:modified>
</cp:coreProperties>
</file>