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22387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223872" w:rsidRPr="00223872">
        <w:rPr>
          <w:rFonts w:asciiTheme="majorBidi" w:hAnsiTheme="majorBidi" w:cstheme="majorBidi"/>
          <w:b/>
          <w:bCs/>
          <w:sz w:val="28"/>
          <w:szCs w:val="28"/>
        </w:rPr>
        <w:t>Evaluation de l’alimentation de la vache laitière par la méthode classique et la méthode OBSALIM : cas d’un élevage laitier dans la wilaya de Jijel</w:t>
      </w:r>
    </w:p>
    <w:p w:rsidR="00975AC3" w:rsidRDefault="00975AC3" w:rsidP="00975AC3">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223872" w:rsidRPr="00223872" w:rsidRDefault="00223872" w:rsidP="00223872">
      <w:pPr>
        <w:jc w:val="both"/>
        <w:rPr>
          <w:rFonts w:asciiTheme="majorBidi" w:hAnsiTheme="majorBidi" w:cstheme="majorBidi"/>
          <w:sz w:val="24"/>
          <w:szCs w:val="24"/>
        </w:rPr>
      </w:pPr>
      <w:r w:rsidRPr="00223872">
        <w:rPr>
          <w:rFonts w:asciiTheme="majorBidi" w:hAnsiTheme="majorBidi" w:cstheme="majorBidi"/>
          <w:sz w:val="24"/>
          <w:szCs w:val="24"/>
        </w:rPr>
        <w:t>La nutrition chez la vache laitière est l’un des plus importants facteurs qui affecte la production de lait et la santé animale. Il est donc impératif de choisir une ration alimentaire qui puisse satisfaire aux besoins physiologiques de la vache. Le principal objectif de ce travail est d’évaluer une ration alimentaire distribuée à des vaches laitières élevées dans une ferme privée. Pour cela, deux protocoles expérimentaux ont été appliqués. Le premier consiste à suivre une méthode classique, basée sur l’analyse fourragère et le deuxième protocole, appelé OBSALIM, est une nouvelle méthode, basée sur l’observation des animaux. Les deux méthodes ont permis de mettre en évidence un excès d’énergie dans la ration qui a induit à l’apparition de l’acidose et des boiteries. Pour l’azote, les conclusions des deux méthodes sont contradictoires. La méthode classique a permis de mettre en évidence un excès de ce dernier par contre la méthode OBSALIM, a montré que l’azote est en bon équilibre. En finalité les deux méthodes s’accordent que la ration utilisée dans cette ferme est à équilibrée.</w:t>
      </w:r>
    </w:p>
    <w:p w:rsidR="00223872" w:rsidRPr="00223872" w:rsidRDefault="00223872" w:rsidP="00223872">
      <w:pPr>
        <w:jc w:val="both"/>
        <w:rPr>
          <w:rFonts w:asciiTheme="majorBidi" w:hAnsiTheme="majorBidi" w:cstheme="majorBidi"/>
          <w:sz w:val="24"/>
          <w:szCs w:val="24"/>
        </w:rPr>
      </w:pPr>
    </w:p>
    <w:p w:rsidR="00223872" w:rsidRPr="00223872" w:rsidRDefault="00223872" w:rsidP="00223872">
      <w:pPr>
        <w:jc w:val="both"/>
        <w:rPr>
          <w:rFonts w:asciiTheme="majorBidi" w:hAnsiTheme="majorBidi" w:cstheme="majorBidi"/>
          <w:sz w:val="24"/>
          <w:szCs w:val="24"/>
        </w:rPr>
      </w:pPr>
      <w:r w:rsidRPr="00223872">
        <w:rPr>
          <w:rFonts w:asciiTheme="majorBidi" w:hAnsiTheme="majorBidi" w:cstheme="majorBidi"/>
          <w:b/>
          <w:bCs/>
          <w:sz w:val="24"/>
          <w:szCs w:val="24"/>
        </w:rPr>
        <w:t>Abstract</w:t>
      </w:r>
      <w:r w:rsidRPr="00223872">
        <w:rPr>
          <w:rFonts w:asciiTheme="majorBidi" w:hAnsiTheme="majorBidi" w:cstheme="majorBidi"/>
          <w:sz w:val="24"/>
          <w:szCs w:val="24"/>
        </w:rPr>
        <w:t>:</w:t>
      </w:r>
    </w:p>
    <w:p w:rsidR="00014BDB" w:rsidRPr="00223872" w:rsidRDefault="00223872" w:rsidP="00223872">
      <w:pPr>
        <w:jc w:val="both"/>
        <w:rPr>
          <w:rFonts w:asciiTheme="majorBidi" w:hAnsiTheme="majorBidi" w:cstheme="majorBidi"/>
          <w:sz w:val="24"/>
          <w:szCs w:val="24"/>
          <w:lang w:val="en-US"/>
        </w:rPr>
      </w:pPr>
      <w:r w:rsidRPr="00223872">
        <w:rPr>
          <w:rFonts w:asciiTheme="majorBidi" w:hAnsiTheme="majorBidi" w:cstheme="majorBidi"/>
          <w:sz w:val="24"/>
          <w:szCs w:val="24"/>
          <w:lang w:val="en-US"/>
        </w:rPr>
        <w:t>Nutrition in the dairy cow is one of the most important factors affecting milk production and animal health. It is therefore imperative to choose a feed ration that can meet the physiological needs of the cow. The main objective of this work is to evaluate a feed ration distributed to dairy cows raised on a private farm. For this, two experimental protocols were applied. The first consists of following a classic method based on forage analysis, and the second protocol, called OBSALIM, is a new method based on animal observation. The two methods made it possible to highlight an excess of energy in the ration that induced the appearance of acidosis and lameness. For nitrogen, the conclusions of the two methods are contradictory. The classic method made it possible to highlight an excess of the latter. On the other hand, the OBSALIM method showed that the nitrogen is in good balance. In the end, the two methods agree that the ration used in this farm is balanced.</w:t>
      </w:r>
    </w:p>
    <w:sectPr w:rsidR="00014BDB" w:rsidRPr="00223872"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08A9"/>
    <w:rsid w:val="004737C4"/>
    <w:rsid w:val="00490804"/>
    <w:rsid w:val="00491AB6"/>
    <w:rsid w:val="00497235"/>
    <w:rsid w:val="004A12AD"/>
    <w:rsid w:val="004A3753"/>
    <w:rsid w:val="004A48A4"/>
    <w:rsid w:val="004A602E"/>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35F0D"/>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1</Pages>
  <Words>348</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526</cp:revision>
  <dcterms:created xsi:type="dcterms:W3CDTF">2019-12-10T12:38:00Z</dcterms:created>
  <dcterms:modified xsi:type="dcterms:W3CDTF">2022-09-21T10:28:00Z</dcterms:modified>
</cp:coreProperties>
</file>