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6D" w:rsidRDefault="001B3597" w:rsidP="00D86B8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D2082B">
        <w:rPr>
          <w:rFonts w:asciiTheme="majorBidi" w:hAnsiTheme="majorBidi" w:cstheme="majorBidi"/>
          <w:b/>
          <w:bCs/>
          <w:sz w:val="28"/>
          <w:szCs w:val="28"/>
        </w:rPr>
        <w:t>PFE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D86B83" w:rsidRPr="00D86B83">
        <w:rPr>
          <w:rFonts w:asciiTheme="majorBidi" w:hAnsiTheme="majorBidi" w:cstheme="majorBidi"/>
          <w:b/>
          <w:bCs/>
          <w:sz w:val="28"/>
          <w:szCs w:val="28"/>
        </w:rPr>
        <w:t xml:space="preserve">Détection et étude de la sensibilité aux antibiotiques des souches de </w:t>
      </w:r>
      <w:proofErr w:type="spellStart"/>
      <w:r w:rsidR="00D86B83" w:rsidRPr="00D86B83">
        <w:rPr>
          <w:rFonts w:asciiTheme="majorBidi" w:hAnsiTheme="majorBidi" w:cstheme="majorBidi"/>
          <w:b/>
          <w:bCs/>
          <w:sz w:val="28"/>
          <w:szCs w:val="28"/>
        </w:rPr>
        <w:t>Campylobacter</w:t>
      </w:r>
      <w:proofErr w:type="spellEnd"/>
      <w:r w:rsidR="00D86B83" w:rsidRPr="00D86B8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D86B83" w:rsidRPr="00D86B83">
        <w:rPr>
          <w:rFonts w:asciiTheme="majorBidi" w:hAnsiTheme="majorBidi" w:cstheme="majorBidi"/>
          <w:b/>
          <w:bCs/>
          <w:sz w:val="28"/>
          <w:szCs w:val="28"/>
        </w:rPr>
        <w:t>thermotelérants</w:t>
      </w:r>
      <w:proofErr w:type="spellEnd"/>
      <w:r w:rsidR="00D86B83" w:rsidRPr="00D86B83">
        <w:rPr>
          <w:rFonts w:asciiTheme="majorBidi" w:hAnsiTheme="majorBidi" w:cstheme="majorBidi"/>
          <w:b/>
          <w:bCs/>
          <w:sz w:val="28"/>
          <w:szCs w:val="28"/>
        </w:rPr>
        <w:t xml:space="preserve"> isolées chez le poulet de chair dans quelques établissements d’abattage avicoles dans la wilaya de Batna</w:t>
      </w:r>
    </w:p>
    <w:p w:rsidR="00B97824" w:rsidRDefault="00B97824" w:rsidP="00B9782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D86B83" w:rsidRPr="00D86B83" w:rsidRDefault="00D86B83" w:rsidP="00D86B83">
      <w:pPr>
        <w:jc w:val="both"/>
        <w:rPr>
          <w:rFonts w:asciiTheme="majorBidi" w:hAnsiTheme="majorBidi" w:cstheme="majorBidi"/>
          <w:sz w:val="24"/>
          <w:szCs w:val="24"/>
        </w:rPr>
      </w:pPr>
      <w:r w:rsidRPr="00D86B83">
        <w:rPr>
          <w:rFonts w:asciiTheme="majorBidi" w:hAnsiTheme="majorBidi" w:cstheme="majorBidi"/>
          <w:sz w:val="24"/>
          <w:szCs w:val="24"/>
        </w:rPr>
        <w:t xml:space="preserve">Les objectifs de notre travail étaient de déterminer le taux de contamination des carcasses de poulet de chair par les </w:t>
      </w:r>
      <w:proofErr w:type="spellStart"/>
      <w:r w:rsidRPr="00D86B83">
        <w:rPr>
          <w:rFonts w:asciiTheme="majorBidi" w:hAnsiTheme="majorBidi" w:cstheme="majorBidi"/>
          <w:sz w:val="24"/>
          <w:szCs w:val="24"/>
        </w:rPr>
        <w:t>Campylobacter</w:t>
      </w:r>
      <w:proofErr w:type="spellEnd"/>
      <w:r w:rsidRPr="00D86B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86B83">
        <w:rPr>
          <w:rFonts w:asciiTheme="majorBidi" w:hAnsiTheme="majorBidi" w:cstheme="majorBidi"/>
          <w:sz w:val="24"/>
          <w:szCs w:val="24"/>
        </w:rPr>
        <w:t>thermotolérants</w:t>
      </w:r>
      <w:proofErr w:type="spellEnd"/>
      <w:r w:rsidRPr="00D86B83">
        <w:rPr>
          <w:rFonts w:asciiTheme="majorBidi" w:hAnsiTheme="majorBidi" w:cstheme="majorBidi"/>
          <w:sz w:val="24"/>
          <w:szCs w:val="24"/>
        </w:rPr>
        <w:t xml:space="preserve"> (CTT) dans quelques établissements d’abattage de la wilaya de Batna, de les caractériser phénotypiquement et d’étudier leurs sensibilités aux antibiotiques. 50 prélèvements ont été effectués au niveau de 4 abattoirs avicoles (peaux du cou). Après préparation de l’échantillon à tester, un isolement des CTT a été réalisé sur de la gélose </w:t>
      </w:r>
      <w:proofErr w:type="spellStart"/>
      <w:r w:rsidRPr="00D86B83">
        <w:rPr>
          <w:rFonts w:asciiTheme="majorBidi" w:hAnsiTheme="majorBidi" w:cstheme="majorBidi"/>
          <w:sz w:val="24"/>
          <w:szCs w:val="24"/>
        </w:rPr>
        <w:t>skirrow</w:t>
      </w:r>
      <w:proofErr w:type="spellEnd"/>
      <w:r w:rsidRPr="00D86B83">
        <w:rPr>
          <w:rFonts w:asciiTheme="majorBidi" w:hAnsiTheme="majorBidi" w:cstheme="majorBidi"/>
          <w:sz w:val="24"/>
          <w:szCs w:val="24"/>
        </w:rPr>
        <w:t xml:space="preserve"> et une identification biochimique complète des souches isolées a été effectuée suivi d’une étude de la sensibilité aux antibiotiques selon les recommandations CA SFM (2018). Un taux de contamination globale de 48% (24 /50) a été noté et l’’étude de la sensibilité aux antibiotiques a révélé que 86,36%, 90,91% et 63,64% des souches testées ont présenté une résistance à l’acide </w:t>
      </w:r>
      <w:proofErr w:type="spellStart"/>
      <w:r w:rsidRPr="00D86B83">
        <w:rPr>
          <w:rFonts w:asciiTheme="majorBidi" w:hAnsiTheme="majorBidi" w:cstheme="majorBidi"/>
          <w:sz w:val="24"/>
          <w:szCs w:val="24"/>
        </w:rPr>
        <w:t>nalidixique</w:t>
      </w:r>
      <w:proofErr w:type="spellEnd"/>
      <w:r w:rsidRPr="00D86B83">
        <w:rPr>
          <w:rFonts w:asciiTheme="majorBidi" w:hAnsiTheme="majorBidi" w:cstheme="majorBidi"/>
          <w:sz w:val="24"/>
          <w:szCs w:val="24"/>
        </w:rPr>
        <w:t xml:space="preserve">, à la tétracycline et à la </w:t>
      </w:r>
      <w:proofErr w:type="spellStart"/>
      <w:r w:rsidRPr="00D86B83">
        <w:rPr>
          <w:rFonts w:asciiTheme="majorBidi" w:hAnsiTheme="majorBidi" w:cstheme="majorBidi"/>
          <w:sz w:val="24"/>
          <w:szCs w:val="24"/>
        </w:rPr>
        <w:t>ciprofloxacine</w:t>
      </w:r>
      <w:proofErr w:type="spellEnd"/>
      <w:r w:rsidRPr="00D86B83">
        <w:rPr>
          <w:rFonts w:asciiTheme="majorBidi" w:hAnsiTheme="majorBidi" w:cstheme="majorBidi"/>
          <w:sz w:val="24"/>
          <w:szCs w:val="24"/>
        </w:rPr>
        <w:t xml:space="preserve"> respectivement. D’après ces résultats nous constatons le taux de contamination reste important et les taux de résistance aux antibiotiques est inquiétant pour l’hygiène alimentaire.</w:t>
      </w:r>
    </w:p>
    <w:p w:rsidR="00D86B83" w:rsidRPr="00D86B83" w:rsidRDefault="00D86B83" w:rsidP="00D86B8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86B83" w:rsidRPr="00D86B83" w:rsidRDefault="00D86B83" w:rsidP="00D86B83">
      <w:pPr>
        <w:jc w:val="both"/>
        <w:rPr>
          <w:rFonts w:asciiTheme="majorBidi" w:hAnsiTheme="majorBidi" w:cstheme="majorBidi"/>
          <w:sz w:val="24"/>
          <w:szCs w:val="24"/>
        </w:rPr>
      </w:pPr>
      <w:r w:rsidRPr="00D86B83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D86B83">
        <w:rPr>
          <w:rFonts w:asciiTheme="majorBidi" w:hAnsiTheme="majorBidi" w:cstheme="majorBidi"/>
          <w:sz w:val="24"/>
          <w:szCs w:val="24"/>
        </w:rPr>
        <w:t>:</w:t>
      </w:r>
    </w:p>
    <w:p w:rsidR="00014BDB" w:rsidRPr="00D86B83" w:rsidRDefault="00D86B83" w:rsidP="00D86B8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86B83">
        <w:rPr>
          <w:rFonts w:asciiTheme="majorBidi" w:hAnsiTheme="majorBidi" w:cstheme="majorBidi"/>
          <w:sz w:val="24"/>
          <w:szCs w:val="24"/>
          <w:lang w:val="en-US"/>
        </w:rPr>
        <w:t xml:space="preserve">The objectives of our work were to determine the contamination rate of broiler carcasses by </w:t>
      </w:r>
      <w:proofErr w:type="spellStart"/>
      <w:r w:rsidRPr="00D86B83">
        <w:rPr>
          <w:rFonts w:asciiTheme="majorBidi" w:hAnsiTheme="majorBidi" w:cstheme="majorBidi"/>
          <w:sz w:val="24"/>
          <w:szCs w:val="24"/>
          <w:lang w:val="en-US"/>
        </w:rPr>
        <w:t>thermotolerant</w:t>
      </w:r>
      <w:proofErr w:type="spellEnd"/>
      <w:r w:rsidRPr="00D86B83">
        <w:rPr>
          <w:rFonts w:asciiTheme="majorBidi" w:hAnsiTheme="majorBidi" w:cstheme="majorBidi"/>
          <w:sz w:val="24"/>
          <w:szCs w:val="24"/>
          <w:lang w:val="en-US"/>
        </w:rPr>
        <w:t xml:space="preserve"> Campylobacter (TTC) in some slaughterhouses of the </w:t>
      </w:r>
      <w:proofErr w:type="spellStart"/>
      <w:r w:rsidRPr="00D86B83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D86B83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D86B83">
        <w:rPr>
          <w:rFonts w:asciiTheme="majorBidi" w:hAnsiTheme="majorBidi" w:cstheme="majorBidi"/>
          <w:sz w:val="24"/>
          <w:szCs w:val="24"/>
          <w:lang w:val="en-US"/>
        </w:rPr>
        <w:t>Batna</w:t>
      </w:r>
      <w:proofErr w:type="spellEnd"/>
      <w:r w:rsidRPr="00D86B83">
        <w:rPr>
          <w:rFonts w:asciiTheme="majorBidi" w:hAnsiTheme="majorBidi" w:cstheme="majorBidi"/>
          <w:sz w:val="24"/>
          <w:szCs w:val="24"/>
          <w:lang w:val="en-US"/>
        </w:rPr>
        <w:t xml:space="preserve">, to characterize them </w:t>
      </w:r>
      <w:proofErr w:type="spellStart"/>
      <w:r w:rsidRPr="00D86B83">
        <w:rPr>
          <w:rFonts w:asciiTheme="majorBidi" w:hAnsiTheme="majorBidi" w:cstheme="majorBidi"/>
          <w:sz w:val="24"/>
          <w:szCs w:val="24"/>
          <w:lang w:val="en-US"/>
        </w:rPr>
        <w:t>phenotypically</w:t>
      </w:r>
      <w:proofErr w:type="spellEnd"/>
      <w:r w:rsidRPr="00D86B83">
        <w:rPr>
          <w:rFonts w:asciiTheme="majorBidi" w:hAnsiTheme="majorBidi" w:cstheme="majorBidi"/>
          <w:sz w:val="24"/>
          <w:szCs w:val="24"/>
          <w:lang w:val="en-US"/>
        </w:rPr>
        <w:t xml:space="preserve"> and to study their sensitivities to antibiotics. 50 samples were taken from 4 poultry slaughterhouses (neck skins). After preparation of the sample to be tested, isolation of CTTs was performed on </w:t>
      </w:r>
      <w:proofErr w:type="spellStart"/>
      <w:r w:rsidRPr="00D86B83">
        <w:rPr>
          <w:rFonts w:asciiTheme="majorBidi" w:hAnsiTheme="majorBidi" w:cstheme="majorBidi"/>
          <w:sz w:val="24"/>
          <w:szCs w:val="24"/>
          <w:lang w:val="en-US"/>
        </w:rPr>
        <w:t>skirrow</w:t>
      </w:r>
      <w:proofErr w:type="spellEnd"/>
      <w:r w:rsidRPr="00D86B83">
        <w:rPr>
          <w:rFonts w:asciiTheme="majorBidi" w:hAnsiTheme="majorBidi" w:cstheme="majorBidi"/>
          <w:sz w:val="24"/>
          <w:szCs w:val="24"/>
          <w:lang w:val="en-US"/>
        </w:rPr>
        <w:t xml:space="preserve"> agar and a complete biochemical identification of the isolated strains was performed followed by an antibiotic susceptibility study according to CA SFM recommendations (2018). An overall contamination rate of 48% (24/50) was noted and the antibiotic susceptibility study revealed that 86.36%, 90.91% and 63.64% of the strains tested showed resistance to </w:t>
      </w:r>
      <w:proofErr w:type="spellStart"/>
      <w:r w:rsidRPr="00D86B83">
        <w:rPr>
          <w:rFonts w:asciiTheme="majorBidi" w:hAnsiTheme="majorBidi" w:cstheme="majorBidi"/>
          <w:sz w:val="24"/>
          <w:szCs w:val="24"/>
          <w:lang w:val="en-US"/>
        </w:rPr>
        <w:t>nalidixic</w:t>
      </w:r>
      <w:proofErr w:type="spellEnd"/>
      <w:r w:rsidRPr="00D86B83">
        <w:rPr>
          <w:rFonts w:asciiTheme="majorBidi" w:hAnsiTheme="majorBidi" w:cstheme="majorBidi"/>
          <w:sz w:val="24"/>
          <w:szCs w:val="24"/>
          <w:lang w:val="en-US"/>
        </w:rPr>
        <w:t xml:space="preserve"> acid, tetracycline and ciprofloxacin respectively. From these results we can see that the contamination rate is still important and the antibiotic resistance rates are worrying for food hygiene.</w:t>
      </w:r>
    </w:p>
    <w:sectPr w:rsidR="00014BDB" w:rsidRPr="00D86B83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3F14"/>
    <w:rsid w:val="000A730F"/>
    <w:rsid w:val="000A7FF3"/>
    <w:rsid w:val="000C095C"/>
    <w:rsid w:val="000C3784"/>
    <w:rsid w:val="000C4C7D"/>
    <w:rsid w:val="000C5939"/>
    <w:rsid w:val="000D03F4"/>
    <w:rsid w:val="000D23A2"/>
    <w:rsid w:val="000D364B"/>
    <w:rsid w:val="000D41E0"/>
    <w:rsid w:val="000D4A8D"/>
    <w:rsid w:val="000D52D3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5F0D"/>
    <w:rsid w:val="001164F3"/>
    <w:rsid w:val="00121BAB"/>
    <w:rsid w:val="00121EDA"/>
    <w:rsid w:val="00122401"/>
    <w:rsid w:val="001234DF"/>
    <w:rsid w:val="00132957"/>
    <w:rsid w:val="00136481"/>
    <w:rsid w:val="00137DEA"/>
    <w:rsid w:val="00141C65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688"/>
    <w:rsid w:val="00266946"/>
    <w:rsid w:val="002715CB"/>
    <w:rsid w:val="00271B15"/>
    <w:rsid w:val="00273E47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2E07"/>
    <w:rsid w:val="002D5BCF"/>
    <w:rsid w:val="002E22CB"/>
    <w:rsid w:val="002E5A10"/>
    <w:rsid w:val="002E6149"/>
    <w:rsid w:val="002F0D90"/>
    <w:rsid w:val="002F43ED"/>
    <w:rsid w:val="00302140"/>
    <w:rsid w:val="00307910"/>
    <w:rsid w:val="003107CE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2636"/>
    <w:rsid w:val="0035797A"/>
    <w:rsid w:val="00362FD9"/>
    <w:rsid w:val="0037112E"/>
    <w:rsid w:val="00375F3F"/>
    <w:rsid w:val="00381355"/>
    <w:rsid w:val="00381D6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210F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2895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B85"/>
    <w:rsid w:val="004D0E6F"/>
    <w:rsid w:val="004D14D1"/>
    <w:rsid w:val="004D34D4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142"/>
    <w:rsid w:val="00512C1F"/>
    <w:rsid w:val="00515D90"/>
    <w:rsid w:val="005166D6"/>
    <w:rsid w:val="00516712"/>
    <w:rsid w:val="0051794A"/>
    <w:rsid w:val="0052296D"/>
    <w:rsid w:val="0053351F"/>
    <w:rsid w:val="00537043"/>
    <w:rsid w:val="00543479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86D03"/>
    <w:rsid w:val="00591C3B"/>
    <w:rsid w:val="005931D3"/>
    <w:rsid w:val="005953C9"/>
    <w:rsid w:val="005A0131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547B"/>
    <w:rsid w:val="006061A0"/>
    <w:rsid w:val="00611627"/>
    <w:rsid w:val="006117D5"/>
    <w:rsid w:val="00611EC7"/>
    <w:rsid w:val="0061220D"/>
    <w:rsid w:val="0062424B"/>
    <w:rsid w:val="00625FC4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B7CC3"/>
    <w:rsid w:val="006C0B57"/>
    <w:rsid w:val="006C4BCD"/>
    <w:rsid w:val="006C6559"/>
    <w:rsid w:val="006D6DB2"/>
    <w:rsid w:val="006E0B0A"/>
    <w:rsid w:val="006E38D8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43F2B"/>
    <w:rsid w:val="00753199"/>
    <w:rsid w:val="007572CF"/>
    <w:rsid w:val="00763E66"/>
    <w:rsid w:val="0076629B"/>
    <w:rsid w:val="00767A41"/>
    <w:rsid w:val="00767ACD"/>
    <w:rsid w:val="0077504F"/>
    <w:rsid w:val="00777BD5"/>
    <w:rsid w:val="00780C91"/>
    <w:rsid w:val="00783365"/>
    <w:rsid w:val="00791B1D"/>
    <w:rsid w:val="00794F40"/>
    <w:rsid w:val="007974A3"/>
    <w:rsid w:val="007A094D"/>
    <w:rsid w:val="007A1389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E7607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31A9"/>
    <w:rsid w:val="008C362B"/>
    <w:rsid w:val="008D1CA2"/>
    <w:rsid w:val="008D2D59"/>
    <w:rsid w:val="008D586E"/>
    <w:rsid w:val="008D5E28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A85"/>
    <w:rsid w:val="0098530A"/>
    <w:rsid w:val="0098561F"/>
    <w:rsid w:val="00990B4A"/>
    <w:rsid w:val="00991045"/>
    <w:rsid w:val="00991EDD"/>
    <w:rsid w:val="00993B0D"/>
    <w:rsid w:val="00994FC7"/>
    <w:rsid w:val="009970FF"/>
    <w:rsid w:val="009A6E13"/>
    <w:rsid w:val="009A7B1A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5C7D"/>
    <w:rsid w:val="00A167F3"/>
    <w:rsid w:val="00A222F0"/>
    <w:rsid w:val="00A23730"/>
    <w:rsid w:val="00A23F73"/>
    <w:rsid w:val="00A25B83"/>
    <w:rsid w:val="00A26B37"/>
    <w:rsid w:val="00A311F7"/>
    <w:rsid w:val="00A35E32"/>
    <w:rsid w:val="00A4260B"/>
    <w:rsid w:val="00A42AFB"/>
    <w:rsid w:val="00A45106"/>
    <w:rsid w:val="00A4691D"/>
    <w:rsid w:val="00A52E93"/>
    <w:rsid w:val="00A567C9"/>
    <w:rsid w:val="00A612D3"/>
    <w:rsid w:val="00A617EF"/>
    <w:rsid w:val="00A62427"/>
    <w:rsid w:val="00A62E24"/>
    <w:rsid w:val="00A64690"/>
    <w:rsid w:val="00A75B99"/>
    <w:rsid w:val="00A77C0C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1EA2"/>
    <w:rsid w:val="00AD3CFC"/>
    <w:rsid w:val="00AD4549"/>
    <w:rsid w:val="00AE3D03"/>
    <w:rsid w:val="00AE46E9"/>
    <w:rsid w:val="00AF1410"/>
    <w:rsid w:val="00B024A3"/>
    <w:rsid w:val="00B038A2"/>
    <w:rsid w:val="00B06BC6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97824"/>
    <w:rsid w:val="00BA0198"/>
    <w:rsid w:val="00BA16A5"/>
    <w:rsid w:val="00BA16E8"/>
    <w:rsid w:val="00BA1FDD"/>
    <w:rsid w:val="00BA232D"/>
    <w:rsid w:val="00BA2979"/>
    <w:rsid w:val="00BA5419"/>
    <w:rsid w:val="00BA67A3"/>
    <w:rsid w:val="00BB246D"/>
    <w:rsid w:val="00BB769E"/>
    <w:rsid w:val="00BC249C"/>
    <w:rsid w:val="00BC4C5D"/>
    <w:rsid w:val="00BC6D60"/>
    <w:rsid w:val="00BD6B7F"/>
    <w:rsid w:val="00BE19F7"/>
    <w:rsid w:val="00BE3BF6"/>
    <w:rsid w:val="00BE54E6"/>
    <w:rsid w:val="00BE6326"/>
    <w:rsid w:val="00C00329"/>
    <w:rsid w:val="00C021E9"/>
    <w:rsid w:val="00C073FE"/>
    <w:rsid w:val="00C0783B"/>
    <w:rsid w:val="00C16A6D"/>
    <w:rsid w:val="00C34444"/>
    <w:rsid w:val="00C3640B"/>
    <w:rsid w:val="00C36CAB"/>
    <w:rsid w:val="00C4020C"/>
    <w:rsid w:val="00C42A85"/>
    <w:rsid w:val="00C47FC5"/>
    <w:rsid w:val="00C6014A"/>
    <w:rsid w:val="00C636C5"/>
    <w:rsid w:val="00C67D36"/>
    <w:rsid w:val="00C71BB7"/>
    <w:rsid w:val="00C81971"/>
    <w:rsid w:val="00C82BBE"/>
    <w:rsid w:val="00C83718"/>
    <w:rsid w:val="00C83CFB"/>
    <w:rsid w:val="00C87E3E"/>
    <w:rsid w:val="00C91157"/>
    <w:rsid w:val="00C917BE"/>
    <w:rsid w:val="00C92B1D"/>
    <w:rsid w:val="00C93CAF"/>
    <w:rsid w:val="00C9791F"/>
    <w:rsid w:val="00CA5061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1D72"/>
    <w:rsid w:val="00D14D34"/>
    <w:rsid w:val="00D2082B"/>
    <w:rsid w:val="00D43823"/>
    <w:rsid w:val="00D53FD0"/>
    <w:rsid w:val="00D541C4"/>
    <w:rsid w:val="00D64C76"/>
    <w:rsid w:val="00D660FA"/>
    <w:rsid w:val="00D67324"/>
    <w:rsid w:val="00D7105B"/>
    <w:rsid w:val="00D7230E"/>
    <w:rsid w:val="00D74570"/>
    <w:rsid w:val="00D821C5"/>
    <w:rsid w:val="00D82D64"/>
    <w:rsid w:val="00D83B75"/>
    <w:rsid w:val="00D85840"/>
    <w:rsid w:val="00D86B83"/>
    <w:rsid w:val="00D8769F"/>
    <w:rsid w:val="00D90328"/>
    <w:rsid w:val="00D91258"/>
    <w:rsid w:val="00D92099"/>
    <w:rsid w:val="00D941AD"/>
    <w:rsid w:val="00D95429"/>
    <w:rsid w:val="00D9581B"/>
    <w:rsid w:val="00DA22C7"/>
    <w:rsid w:val="00DB7F4C"/>
    <w:rsid w:val="00DC438B"/>
    <w:rsid w:val="00DC45E2"/>
    <w:rsid w:val="00DC79DF"/>
    <w:rsid w:val="00DD26B1"/>
    <w:rsid w:val="00DD6868"/>
    <w:rsid w:val="00DE484A"/>
    <w:rsid w:val="00DE59D2"/>
    <w:rsid w:val="00DF6982"/>
    <w:rsid w:val="00E0232C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011F"/>
    <w:rsid w:val="00EA1340"/>
    <w:rsid w:val="00EA5655"/>
    <w:rsid w:val="00EA5C55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3E6D"/>
    <w:rsid w:val="00F145BF"/>
    <w:rsid w:val="00F212C3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3BE"/>
    <w:rsid w:val="00FB054B"/>
    <w:rsid w:val="00FB058A"/>
    <w:rsid w:val="00FB3973"/>
    <w:rsid w:val="00FC1331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E5DAF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614</cp:revision>
  <dcterms:created xsi:type="dcterms:W3CDTF">2019-12-10T12:38:00Z</dcterms:created>
  <dcterms:modified xsi:type="dcterms:W3CDTF">2022-10-11T09:43:00Z</dcterms:modified>
</cp:coreProperties>
</file>