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6D" w:rsidRDefault="001B3597" w:rsidP="006054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0547B" w:rsidRPr="0060547B">
        <w:rPr>
          <w:rFonts w:asciiTheme="majorBidi" w:hAnsiTheme="majorBidi" w:cstheme="majorBidi"/>
          <w:b/>
          <w:bCs/>
          <w:sz w:val="28"/>
          <w:szCs w:val="28"/>
        </w:rPr>
        <w:t xml:space="preserve">Les tumeurs </w:t>
      </w:r>
      <w:proofErr w:type="spellStart"/>
      <w:r w:rsidR="0060547B" w:rsidRPr="0060547B">
        <w:rPr>
          <w:rFonts w:asciiTheme="majorBidi" w:hAnsiTheme="majorBidi" w:cstheme="majorBidi"/>
          <w:b/>
          <w:bCs/>
          <w:sz w:val="28"/>
          <w:szCs w:val="28"/>
        </w:rPr>
        <w:t>mélanocytaires</w:t>
      </w:r>
      <w:proofErr w:type="spellEnd"/>
      <w:r w:rsidR="0060547B" w:rsidRPr="0060547B">
        <w:rPr>
          <w:rFonts w:asciiTheme="majorBidi" w:hAnsiTheme="majorBidi" w:cstheme="majorBidi"/>
          <w:b/>
          <w:bCs/>
          <w:sz w:val="28"/>
          <w:szCs w:val="28"/>
        </w:rPr>
        <w:t xml:space="preserve"> chez le cheval</w:t>
      </w:r>
    </w:p>
    <w:p w:rsidR="00B97824" w:rsidRDefault="00B97824" w:rsidP="00B978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0547B" w:rsidRPr="0060547B" w:rsidRDefault="0060547B" w:rsidP="0060547B">
      <w:pPr>
        <w:jc w:val="both"/>
        <w:rPr>
          <w:rFonts w:asciiTheme="majorBidi" w:hAnsiTheme="majorBidi" w:cstheme="majorBidi"/>
          <w:sz w:val="24"/>
          <w:szCs w:val="24"/>
        </w:rPr>
      </w:pPr>
      <w:r w:rsidRPr="0060547B"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tumeursmélanocytairessontparmi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tumeurscutanées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les plus fréquentes chez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chevauxnotamment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chevauxgris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et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chevauxadultes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. La plupart de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cestumeursprésententunecroissancelente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au début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etpeuventéventuellementmétastaser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, souvent après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plusieursannées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, c'estpourquoiellesdoiventtoutesêtreconsidéréescommepotentiellementmalignes.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tumeursmélanocytaires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se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développentpréférentiellementsur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la base et la face ventrale de la queue, le périnée,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organesgénitaux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éxternesainsiqu’auxniveaux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des glandes parotides.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Ellespeuvent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se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présenterselontroisformescliniquescomme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naevusmélanocytaires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, le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mélanomemalinanaplasique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, le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mélanomedermiqueou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mélanomatosedermique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. Le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pronosticet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choixthérapeutiquesontbaséssur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formeainsique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stadedévolution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néoplasmesmélanocytaires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. Le traitement local comme la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chirurgiepeutêtreenvisagé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pour traiter des lésions solitaires à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unstadeprécocemaisiln'empêche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pas la formation de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tumeursrécurrentesni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la transformation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versuneformemaligne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Untraitementsystémiquecomme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immunomodulateurs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(cimétidine)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peutêtretentémalgrèsqu'ilaitmontrémoinsd'efficacitéque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le traitement local. La réponse au </w:t>
      </w:r>
      <w:proofErr w:type="spellStart"/>
      <w:r w:rsidRPr="0060547B">
        <w:rPr>
          <w:rFonts w:asciiTheme="majorBidi" w:hAnsiTheme="majorBidi" w:cstheme="majorBidi"/>
          <w:sz w:val="24"/>
          <w:szCs w:val="24"/>
        </w:rPr>
        <w:t>traitementestsouventdifficile</w:t>
      </w:r>
      <w:proofErr w:type="spellEnd"/>
      <w:r w:rsidRPr="0060547B">
        <w:rPr>
          <w:rFonts w:asciiTheme="majorBidi" w:hAnsiTheme="majorBidi" w:cstheme="majorBidi"/>
          <w:sz w:val="24"/>
          <w:szCs w:val="24"/>
        </w:rPr>
        <w:t xml:space="preserve"> à déterminer en raison du taux de croissance lent de la plupart des mélanomes.</w:t>
      </w:r>
    </w:p>
    <w:p w:rsidR="0060547B" w:rsidRPr="0060547B" w:rsidRDefault="0060547B" w:rsidP="006054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0547B" w:rsidRPr="0060547B" w:rsidRDefault="0060547B" w:rsidP="0060547B">
      <w:pPr>
        <w:jc w:val="both"/>
        <w:rPr>
          <w:rFonts w:asciiTheme="majorBidi" w:hAnsiTheme="majorBidi" w:cstheme="majorBidi"/>
          <w:sz w:val="24"/>
          <w:szCs w:val="24"/>
        </w:rPr>
      </w:pPr>
      <w:r w:rsidRPr="0060547B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60547B">
        <w:rPr>
          <w:rFonts w:asciiTheme="majorBidi" w:hAnsiTheme="majorBidi" w:cstheme="majorBidi"/>
          <w:sz w:val="24"/>
          <w:szCs w:val="24"/>
        </w:rPr>
        <w:t>:</w:t>
      </w:r>
    </w:p>
    <w:p w:rsidR="00014BDB" w:rsidRPr="0060547B" w:rsidRDefault="0060547B" w:rsidP="0060547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Melanocytic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tumors are among the most common skin tumors in horses, especially gray horses and adult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horses.Most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of these tumors are slow growing at first and may eventually metastasize, often after several years, so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theyall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should be considered potentially malignant.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Melanocytic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tumors develop preferentially on the base and the ventral side of the tail, the perineum, </w:t>
      </w:r>
      <w:proofErr w:type="gramStart"/>
      <w:r w:rsidRPr="0060547B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externalgenital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organs as well as at the level of the parotid glands. They can present in three clinical forms such as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melanocytic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naevi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anaplastic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malignant melanoma, dermal melanoma or dermal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melanomatosis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. The prognosis and the therapeutic choice are based on the form as well as the stage of evolution of the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melanocytic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neoplasms.Local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treatment such as surgery can be considered to treat solitary lesions at an early stage, but it does not prevent the formation of recurrent tumors or transformation into a malignant form. Systemic treatment such as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immunomodulators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cimetidine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) can be tried despite having shown less efficacy than local </w:t>
      </w:r>
      <w:proofErr w:type="spellStart"/>
      <w:r w:rsidRPr="0060547B">
        <w:rPr>
          <w:rFonts w:asciiTheme="majorBidi" w:hAnsiTheme="majorBidi" w:cstheme="majorBidi"/>
          <w:sz w:val="24"/>
          <w:szCs w:val="24"/>
          <w:lang w:val="en-US"/>
        </w:rPr>
        <w:t>treatment.Response</w:t>
      </w:r>
      <w:proofErr w:type="spellEnd"/>
      <w:r w:rsidRPr="0060547B">
        <w:rPr>
          <w:rFonts w:asciiTheme="majorBidi" w:hAnsiTheme="majorBidi" w:cstheme="majorBidi"/>
          <w:sz w:val="24"/>
          <w:szCs w:val="24"/>
          <w:lang w:val="en-US"/>
        </w:rPr>
        <w:t xml:space="preserve"> to treatment is often difficult to determine due to the slow growth rate of most melanomas.</w:t>
      </w:r>
    </w:p>
    <w:sectPr w:rsidR="00014BDB" w:rsidRPr="0060547B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3F14"/>
    <w:rsid w:val="000A7FF3"/>
    <w:rsid w:val="000C095C"/>
    <w:rsid w:val="000C3784"/>
    <w:rsid w:val="000C4C7D"/>
    <w:rsid w:val="000C5939"/>
    <w:rsid w:val="000D03F4"/>
    <w:rsid w:val="000D23A2"/>
    <w:rsid w:val="000D364B"/>
    <w:rsid w:val="000D41E0"/>
    <w:rsid w:val="000D4A8D"/>
    <w:rsid w:val="000D52D3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5F0D"/>
    <w:rsid w:val="001164F3"/>
    <w:rsid w:val="00121BAB"/>
    <w:rsid w:val="00121EDA"/>
    <w:rsid w:val="00122401"/>
    <w:rsid w:val="001234DF"/>
    <w:rsid w:val="00132957"/>
    <w:rsid w:val="00136481"/>
    <w:rsid w:val="00137DEA"/>
    <w:rsid w:val="00141C65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688"/>
    <w:rsid w:val="00266946"/>
    <w:rsid w:val="002715CB"/>
    <w:rsid w:val="00271B15"/>
    <w:rsid w:val="00273E47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2F43ED"/>
    <w:rsid w:val="00302140"/>
    <w:rsid w:val="00307910"/>
    <w:rsid w:val="003107CE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1D6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2895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B85"/>
    <w:rsid w:val="004D0E6F"/>
    <w:rsid w:val="004D14D1"/>
    <w:rsid w:val="004D34D4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142"/>
    <w:rsid w:val="00512C1F"/>
    <w:rsid w:val="00515D90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86D03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547B"/>
    <w:rsid w:val="006061A0"/>
    <w:rsid w:val="00611627"/>
    <w:rsid w:val="006117D5"/>
    <w:rsid w:val="00611EC7"/>
    <w:rsid w:val="0061220D"/>
    <w:rsid w:val="0062424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B7CC3"/>
    <w:rsid w:val="006C0B57"/>
    <w:rsid w:val="006C4BCD"/>
    <w:rsid w:val="006C6559"/>
    <w:rsid w:val="006D6DB2"/>
    <w:rsid w:val="006E0B0A"/>
    <w:rsid w:val="006E38D8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43F2B"/>
    <w:rsid w:val="00753199"/>
    <w:rsid w:val="007572CF"/>
    <w:rsid w:val="00763E66"/>
    <w:rsid w:val="0076629B"/>
    <w:rsid w:val="00767A41"/>
    <w:rsid w:val="00767ACD"/>
    <w:rsid w:val="0077504F"/>
    <w:rsid w:val="00777BD5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E7607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1A9"/>
    <w:rsid w:val="008C362B"/>
    <w:rsid w:val="008D1CA2"/>
    <w:rsid w:val="008D2D59"/>
    <w:rsid w:val="008D586E"/>
    <w:rsid w:val="008D5E28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A85"/>
    <w:rsid w:val="0098530A"/>
    <w:rsid w:val="0098561F"/>
    <w:rsid w:val="00990B4A"/>
    <w:rsid w:val="00991045"/>
    <w:rsid w:val="00991EDD"/>
    <w:rsid w:val="00993B0D"/>
    <w:rsid w:val="00994FC7"/>
    <w:rsid w:val="009970FF"/>
    <w:rsid w:val="009A6E13"/>
    <w:rsid w:val="009A7B1A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5C7D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427"/>
    <w:rsid w:val="00A62E24"/>
    <w:rsid w:val="00A64690"/>
    <w:rsid w:val="00A75B99"/>
    <w:rsid w:val="00A77C0C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1EA2"/>
    <w:rsid w:val="00AD3CFC"/>
    <w:rsid w:val="00AD4549"/>
    <w:rsid w:val="00AE3D03"/>
    <w:rsid w:val="00AE46E9"/>
    <w:rsid w:val="00AF1410"/>
    <w:rsid w:val="00B024A3"/>
    <w:rsid w:val="00B038A2"/>
    <w:rsid w:val="00B06BC6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97824"/>
    <w:rsid w:val="00BA0198"/>
    <w:rsid w:val="00BA16A5"/>
    <w:rsid w:val="00BA16E8"/>
    <w:rsid w:val="00BA1FDD"/>
    <w:rsid w:val="00BA232D"/>
    <w:rsid w:val="00BA5419"/>
    <w:rsid w:val="00BA67A3"/>
    <w:rsid w:val="00BB246D"/>
    <w:rsid w:val="00BB769E"/>
    <w:rsid w:val="00BC249C"/>
    <w:rsid w:val="00BC4C5D"/>
    <w:rsid w:val="00BC6D60"/>
    <w:rsid w:val="00BD6B7F"/>
    <w:rsid w:val="00BE19F7"/>
    <w:rsid w:val="00BE3BF6"/>
    <w:rsid w:val="00BE54E6"/>
    <w:rsid w:val="00BE6326"/>
    <w:rsid w:val="00C00329"/>
    <w:rsid w:val="00C021E9"/>
    <w:rsid w:val="00C073FE"/>
    <w:rsid w:val="00C0783B"/>
    <w:rsid w:val="00C16A6D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60FA"/>
    <w:rsid w:val="00D6732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232C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3E6D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58A"/>
    <w:rsid w:val="00FB3973"/>
    <w:rsid w:val="00FC1331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599</cp:revision>
  <dcterms:created xsi:type="dcterms:W3CDTF">2019-12-10T12:38:00Z</dcterms:created>
  <dcterms:modified xsi:type="dcterms:W3CDTF">2022-10-10T13:52:00Z</dcterms:modified>
</cp:coreProperties>
</file>