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E7" w:rsidRDefault="001B3597" w:rsidP="00982B3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82B38" w:rsidRPr="00982B38">
        <w:rPr>
          <w:rFonts w:asciiTheme="majorBidi" w:hAnsiTheme="majorBidi" w:cstheme="majorBidi"/>
          <w:b/>
          <w:bCs/>
          <w:sz w:val="28"/>
          <w:szCs w:val="28"/>
        </w:rPr>
        <w:t>Parasites internes du cheval</w:t>
      </w:r>
    </w:p>
    <w:p w:rsidR="00982B38" w:rsidRDefault="00982B38" w:rsidP="00982B3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0C33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982B3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596</cp:revision>
  <dcterms:created xsi:type="dcterms:W3CDTF">2019-12-10T12:38:00Z</dcterms:created>
  <dcterms:modified xsi:type="dcterms:W3CDTF">2023-09-12T08:49:00Z</dcterms:modified>
</cp:coreProperties>
</file>