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A32A7A">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A6E2D" w:rsidRPr="004A6E2D">
        <w:rPr>
          <w:rFonts w:asciiTheme="majorBidi" w:hAnsiTheme="majorBidi" w:cstheme="majorBidi"/>
          <w:sz w:val="24"/>
          <w:szCs w:val="24"/>
        </w:rPr>
        <w:t xml:space="preserve">Enquête épidémiologique rétrospective sur les cas de </w:t>
      </w:r>
      <w:proofErr w:type="spellStart"/>
      <w:r w:rsidR="004A6E2D" w:rsidRPr="004A6E2D">
        <w:rPr>
          <w:rFonts w:asciiTheme="majorBidi" w:hAnsiTheme="majorBidi" w:cstheme="majorBidi"/>
          <w:sz w:val="24"/>
          <w:szCs w:val="24"/>
        </w:rPr>
        <w:t>tox</w:t>
      </w:r>
      <w:r w:rsidR="00A32A7A">
        <w:rPr>
          <w:rFonts w:asciiTheme="majorBidi" w:hAnsiTheme="majorBidi" w:cstheme="majorBidi"/>
          <w:sz w:val="24"/>
          <w:szCs w:val="24"/>
        </w:rPr>
        <w:t>i</w:t>
      </w:r>
      <w:r w:rsidR="004A6E2D" w:rsidRPr="004A6E2D">
        <w:rPr>
          <w:rFonts w:asciiTheme="majorBidi" w:hAnsiTheme="majorBidi" w:cstheme="majorBidi"/>
          <w:sz w:val="24"/>
          <w:szCs w:val="24"/>
        </w:rPr>
        <w:t>infections</w:t>
      </w:r>
      <w:proofErr w:type="spellEnd"/>
      <w:r w:rsidR="004A6E2D" w:rsidRPr="004A6E2D">
        <w:rPr>
          <w:rFonts w:asciiTheme="majorBidi" w:hAnsiTheme="majorBidi" w:cstheme="majorBidi"/>
          <w:sz w:val="24"/>
          <w:szCs w:val="24"/>
        </w:rPr>
        <w:t xml:space="preserve"> alimentaires dans la wilaya de Jijel entre 2010-2022</w:t>
      </w:r>
    </w:p>
    <w:p w:rsidR="004A6E2D" w:rsidRDefault="004A6E2D" w:rsidP="004A6E2D">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94141">
        <w:rPr>
          <w:rFonts w:asciiTheme="majorBidi" w:hAnsiTheme="majorBidi" w:cstheme="majorBidi"/>
          <w:b/>
          <w:bCs/>
          <w:sz w:val="28"/>
          <w:szCs w:val="28"/>
        </w:rPr>
        <w:t>Résumé</w:t>
      </w:r>
      <w:r w:rsidR="00DF6982">
        <w:rPr>
          <w:rFonts w:asciiTheme="majorBidi" w:hAnsiTheme="majorBidi" w:cstheme="majorBidi"/>
          <w:b/>
          <w:bCs/>
          <w:sz w:val="24"/>
          <w:szCs w:val="24"/>
        </w:rPr>
        <w:t>:</w:t>
      </w:r>
    </w:p>
    <w:p w:rsidR="006966FA" w:rsidRPr="006966FA" w:rsidRDefault="006966FA" w:rsidP="006966FA">
      <w:pPr>
        <w:jc w:val="both"/>
        <w:rPr>
          <w:rFonts w:asciiTheme="majorBidi" w:hAnsiTheme="majorBidi" w:cstheme="majorBidi"/>
          <w:sz w:val="24"/>
          <w:szCs w:val="24"/>
        </w:rPr>
      </w:pPr>
      <w:r w:rsidRPr="006966FA">
        <w:rPr>
          <w:rFonts w:asciiTheme="majorBidi" w:hAnsiTheme="majorBidi" w:cstheme="majorBidi"/>
          <w:sz w:val="24"/>
          <w:szCs w:val="24"/>
        </w:rPr>
        <w:t xml:space="preserve">L'investigation menée dans notre étude sur les occurrences de </w:t>
      </w:r>
      <w:proofErr w:type="spellStart"/>
      <w:r w:rsidRPr="006966FA">
        <w:rPr>
          <w:rFonts w:asciiTheme="majorBidi" w:hAnsiTheme="majorBidi" w:cstheme="majorBidi"/>
          <w:sz w:val="24"/>
          <w:szCs w:val="24"/>
        </w:rPr>
        <w:t>Toxi-Infections</w:t>
      </w:r>
      <w:proofErr w:type="spellEnd"/>
      <w:r w:rsidRPr="006966FA">
        <w:rPr>
          <w:rFonts w:asciiTheme="majorBidi" w:hAnsiTheme="majorBidi" w:cstheme="majorBidi"/>
          <w:sz w:val="24"/>
          <w:szCs w:val="24"/>
        </w:rPr>
        <w:t xml:space="preserve"> Alimentaires Collectives (TIAC) recensées auprès de la Direction de la Santé et de la Population de la Wilaya de Jijel pendant la période 2010-2022 a mis en évidence un total de 2185 cas. Il convient de noter que la majorité des cas ont été enregistrés en 2017 (555 cas) et 2018 (334cas). Le lieu le plus fréquemment associé aux TIAC était les fêtes (684 cas) et les foyers à domicile (626 cas), et la période la plus affectée correspondait à la saison estivale (1199 cas). Les aliments les plus fréquemment impliqués étaient les plats cuisinés (678 cas) et les viandes et produits carnés (393</w:t>
      </w:r>
    </w:p>
    <w:p w:rsidR="006966FA" w:rsidRPr="006966FA" w:rsidRDefault="006966FA" w:rsidP="006966FA">
      <w:pPr>
        <w:jc w:val="both"/>
        <w:rPr>
          <w:rFonts w:asciiTheme="majorBidi" w:hAnsiTheme="majorBidi" w:cstheme="majorBidi"/>
          <w:sz w:val="24"/>
          <w:szCs w:val="24"/>
        </w:rPr>
      </w:pPr>
      <w:proofErr w:type="gramStart"/>
      <w:r w:rsidRPr="006966FA">
        <w:rPr>
          <w:rFonts w:asciiTheme="majorBidi" w:hAnsiTheme="majorBidi" w:cstheme="majorBidi"/>
          <w:sz w:val="24"/>
          <w:szCs w:val="24"/>
        </w:rPr>
        <w:t>cas</w:t>
      </w:r>
      <w:proofErr w:type="gramEnd"/>
      <w:r w:rsidRPr="006966FA">
        <w:rPr>
          <w:rFonts w:asciiTheme="majorBidi" w:hAnsiTheme="majorBidi" w:cstheme="majorBidi"/>
          <w:sz w:val="24"/>
          <w:szCs w:val="24"/>
        </w:rPr>
        <w:t>). Nos résultats indiquent que le sexe semble légèrement influencer l'incidence de la maladie et cela pour des raisons culturelles et sociales. La catégorie d'âge la plus touchée était entre de 20 à 64 ans. L'objectif principal de cette étude consiste à décrire le profil épidémiologique des TIAC dans la Wilaya de Jijel en étudiant leur fréquence et incidence sur toute la période étudiée.</w:t>
      </w:r>
    </w:p>
    <w:p w:rsidR="006966FA" w:rsidRPr="006966FA" w:rsidRDefault="006966FA" w:rsidP="006966FA">
      <w:pPr>
        <w:jc w:val="both"/>
        <w:rPr>
          <w:rFonts w:asciiTheme="majorBidi" w:hAnsiTheme="majorBidi" w:cstheme="majorBidi"/>
          <w:sz w:val="24"/>
          <w:szCs w:val="24"/>
        </w:rPr>
      </w:pPr>
    </w:p>
    <w:p w:rsidR="006966FA" w:rsidRPr="006966FA" w:rsidRDefault="006966FA" w:rsidP="006966FA">
      <w:pPr>
        <w:jc w:val="both"/>
        <w:rPr>
          <w:rFonts w:asciiTheme="majorBidi" w:hAnsiTheme="majorBidi" w:cstheme="majorBidi"/>
          <w:b/>
          <w:bCs/>
          <w:sz w:val="24"/>
          <w:szCs w:val="24"/>
          <w:lang w:val="en-US"/>
        </w:rPr>
      </w:pPr>
      <w:r w:rsidRPr="006966FA">
        <w:rPr>
          <w:rFonts w:asciiTheme="majorBidi" w:hAnsiTheme="majorBidi" w:cstheme="majorBidi"/>
          <w:b/>
          <w:bCs/>
          <w:sz w:val="24"/>
          <w:szCs w:val="24"/>
          <w:lang w:val="en-US"/>
        </w:rPr>
        <w:t>ABSTRACT:</w:t>
      </w:r>
    </w:p>
    <w:p w:rsidR="006966FA" w:rsidRPr="006966FA" w:rsidRDefault="006966FA" w:rsidP="006966FA">
      <w:pPr>
        <w:jc w:val="both"/>
        <w:rPr>
          <w:rFonts w:asciiTheme="majorBidi" w:hAnsiTheme="majorBidi" w:cstheme="majorBidi"/>
          <w:sz w:val="24"/>
          <w:szCs w:val="24"/>
          <w:lang w:val="en-US"/>
        </w:rPr>
      </w:pPr>
      <w:r w:rsidRPr="006966FA">
        <w:rPr>
          <w:rFonts w:asciiTheme="majorBidi" w:hAnsiTheme="majorBidi" w:cstheme="majorBidi"/>
          <w:sz w:val="24"/>
          <w:szCs w:val="24"/>
          <w:lang w:val="en-US"/>
        </w:rPr>
        <w:t xml:space="preserve">The investigation conducted in our study on the occurrences of </w:t>
      </w:r>
      <w:proofErr w:type="spellStart"/>
      <w:r w:rsidRPr="006966FA">
        <w:rPr>
          <w:rFonts w:asciiTheme="majorBidi" w:hAnsiTheme="majorBidi" w:cstheme="majorBidi"/>
          <w:sz w:val="24"/>
          <w:szCs w:val="24"/>
          <w:lang w:val="en-US"/>
        </w:rPr>
        <w:t>Foodborne</w:t>
      </w:r>
      <w:proofErr w:type="spellEnd"/>
      <w:r w:rsidRPr="006966FA">
        <w:rPr>
          <w:rFonts w:asciiTheme="majorBidi" w:hAnsiTheme="majorBidi" w:cstheme="majorBidi"/>
          <w:sz w:val="24"/>
          <w:szCs w:val="24"/>
          <w:lang w:val="en-US"/>
        </w:rPr>
        <w:t xml:space="preserve"> Disease Outbreaks</w:t>
      </w:r>
    </w:p>
    <w:p w:rsidR="006966FA" w:rsidRPr="006966FA" w:rsidRDefault="006966FA" w:rsidP="006966FA">
      <w:pPr>
        <w:jc w:val="both"/>
        <w:rPr>
          <w:rFonts w:asciiTheme="majorBidi" w:hAnsiTheme="majorBidi" w:cstheme="majorBidi"/>
          <w:sz w:val="24"/>
          <w:szCs w:val="24"/>
          <w:lang w:val="en-US"/>
        </w:rPr>
      </w:pPr>
      <w:r w:rsidRPr="006966FA">
        <w:rPr>
          <w:rFonts w:asciiTheme="majorBidi" w:hAnsiTheme="majorBidi" w:cstheme="majorBidi"/>
          <w:sz w:val="24"/>
          <w:szCs w:val="24"/>
          <w:lang w:val="en-US"/>
        </w:rPr>
        <w:t xml:space="preserve">(FBDO) recorded by the Directorate of Health and Population in the </w:t>
      </w:r>
      <w:proofErr w:type="spellStart"/>
      <w:r w:rsidRPr="006966FA">
        <w:rPr>
          <w:rFonts w:asciiTheme="majorBidi" w:hAnsiTheme="majorBidi" w:cstheme="majorBidi"/>
          <w:sz w:val="24"/>
          <w:szCs w:val="24"/>
          <w:lang w:val="en-US"/>
        </w:rPr>
        <w:t>Wilaya</w:t>
      </w:r>
      <w:proofErr w:type="spellEnd"/>
      <w:r w:rsidRPr="006966FA">
        <w:rPr>
          <w:rFonts w:asciiTheme="majorBidi" w:hAnsiTheme="majorBidi" w:cstheme="majorBidi"/>
          <w:sz w:val="24"/>
          <w:szCs w:val="24"/>
          <w:lang w:val="en-US"/>
        </w:rPr>
        <w:t xml:space="preserve"> of </w:t>
      </w:r>
      <w:proofErr w:type="spellStart"/>
      <w:r w:rsidRPr="006966FA">
        <w:rPr>
          <w:rFonts w:asciiTheme="majorBidi" w:hAnsiTheme="majorBidi" w:cstheme="majorBidi"/>
          <w:sz w:val="24"/>
          <w:szCs w:val="24"/>
          <w:lang w:val="en-US"/>
        </w:rPr>
        <w:t>Jijel</w:t>
      </w:r>
      <w:proofErr w:type="spellEnd"/>
      <w:r w:rsidRPr="006966FA">
        <w:rPr>
          <w:rFonts w:asciiTheme="majorBidi" w:hAnsiTheme="majorBidi" w:cstheme="majorBidi"/>
          <w:sz w:val="24"/>
          <w:szCs w:val="24"/>
          <w:lang w:val="en-US"/>
        </w:rPr>
        <w:t xml:space="preserve"> during the period 2010-2022 highlighted a total of 2,185 cases. It should be noted that the majority of cases were recorded in 2017 (555 cases) and 2018 (334 cases). The most frequently associated settings for the FBDOs were celebrations (684 cases) and home households (626 cases), with the most affected period being the summer season (1,199 cases). The most frequently implicated foods were prepared dishes (678 cases) and meats and meat products (393 cases).</w:t>
      </w:r>
    </w:p>
    <w:p w:rsidR="00014BDB" w:rsidRPr="006966FA" w:rsidRDefault="006966FA" w:rsidP="006966FA">
      <w:pPr>
        <w:jc w:val="both"/>
        <w:rPr>
          <w:rFonts w:asciiTheme="majorBidi" w:hAnsiTheme="majorBidi" w:cstheme="majorBidi"/>
          <w:sz w:val="24"/>
          <w:szCs w:val="24"/>
          <w:lang w:val="en-US"/>
        </w:rPr>
      </w:pPr>
      <w:r w:rsidRPr="006966FA">
        <w:rPr>
          <w:rFonts w:asciiTheme="majorBidi" w:hAnsiTheme="majorBidi" w:cstheme="majorBidi"/>
          <w:sz w:val="24"/>
          <w:szCs w:val="24"/>
          <w:lang w:val="en-US"/>
        </w:rPr>
        <w:t xml:space="preserve">Our results indicate that gender appears to slightly influence the incidence of the disease for cultural and social reasons. The most affected age group was between 20 and 64 years old. The main objective of this study is to describe the epidemiological profile of FBDOs in the </w:t>
      </w:r>
      <w:proofErr w:type="spellStart"/>
      <w:r w:rsidRPr="006966FA">
        <w:rPr>
          <w:rFonts w:asciiTheme="majorBidi" w:hAnsiTheme="majorBidi" w:cstheme="majorBidi"/>
          <w:sz w:val="24"/>
          <w:szCs w:val="24"/>
          <w:lang w:val="en-US"/>
        </w:rPr>
        <w:t>Wilaya</w:t>
      </w:r>
      <w:proofErr w:type="spellEnd"/>
      <w:r w:rsidRPr="006966FA">
        <w:rPr>
          <w:rFonts w:asciiTheme="majorBidi" w:hAnsiTheme="majorBidi" w:cstheme="majorBidi"/>
          <w:sz w:val="24"/>
          <w:szCs w:val="24"/>
          <w:lang w:val="en-US"/>
        </w:rPr>
        <w:t xml:space="preserve"> of </w:t>
      </w:r>
      <w:proofErr w:type="spellStart"/>
      <w:r w:rsidRPr="006966FA">
        <w:rPr>
          <w:rFonts w:asciiTheme="majorBidi" w:hAnsiTheme="majorBidi" w:cstheme="majorBidi"/>
          <w:sz w:val="24"/>
          <w:szCs w:val="24"/>
          <w:lang w:val="en-US"/>
        </w:rPr>
        <w:t>Jijel</w:t>
      </w:r>
      <w:proofErr w:type="spellEnd"/>
      <w:r w:rsidRPr="006966FA">
        <w:rPr>
          <w:rFonts w:asciiTheme="majorBidi" w:hAnsiTheme="majorBidi" w:cstheme="majorBidi"/>
          <w:sz w:val="24"/>
          <w:szCs w:val="24"/>
          <w:lang w:val="en-US"/>
        </w:rPr>
        <w:t xml:space="preserve"> by examining their frequency and incidence over the entire studied period.</w:t>
      </w:r>
    </w:p>
    <w:sectPr w:rsidR="00014BDB" w:rsidRPr="006966F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46BCF"/>
    <w:rsid w:val="00061504"/>
    <w:rsid w:val="000730EA"/>
    <w:rsid w:val="00081941"/>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21F2"/>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E2D"/>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966FA"/>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825"/>
    <w:rsid w:val="0098530A"/>
    <w:rsid w:val="0098561F"/>
    <w:rsid w:val="00990B4A"/>
    <w:rsid w:val="00991045"/>
    <w:rsid w:val="00993B0D"/>
    <w:rsid w:val="00994FC7"/>
    <w:rsid w:val="0099677F"/>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2A7A"/>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4141"/>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1</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603</cp:revision>
  <dcterms:created xsi:type="dcterms:W3CDTF">2019-12-10T12:38:00Z</dcterms:created>
  <dcterms:modified xsi:type="dcterms:W3CDTF">2023-10-22T09:45:00Z</dcterms:modified>
</cp:coreProperties>
</file>