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8" w:rsidRDefault="001B3597" w:rsidP="002B5DF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636A0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2B5DF1" w:rsidRPr="00D24ED1">
        <w:rPr>
          <w:rFonts w:asciiTheme="majorBidi" w:hAnsiTheme="majorBidi" w:cstheme="majorBidi"/>
          <w:b/>
          <w:bCs/>
          <w:sz w:val="24"/>
          <w:szCs w:val="24"/>
        </w:rPr>
        <w:t>Prévalence et abondance des parasites gastro-intestinaux chez les camelins dans la région d’El-oued</w:t>
      </w:r>
    </w:p>
    <w:p w:rsidR="002B5DF1" w:rsidRPr="00A424FD" w:rsidRDefault="002B5DF1" w:rsidP="002B5DF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750F7A" w:rsidRPr="00750F7A" w:rsidRDefault="00750F7A" w:rsidP="00750F7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26049">
        <w:rPr>
          <w:rFonts w:asciiTheme="majorBidi" w:hAnsiTheme="majorBidi" w:cstheme="majorBidi"/>
          <w:b/>
          <w:bCs/>
          <w:sz w:val="28"/>
          <w:szCs w:val="28"/>
        </w:rPr>
        <w:t>Résumé</w:t>
      </w:r>
      <w:r w:rsidRPr="00750F7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B5DF1" w:rsidRPr="00D24ED1" w:rsidRDefault="002B5DF1" w:rsidP="002B5DF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4ED1">
        <w:rPr>
          <w:rFonts w:asciiTheme="majorBidi" w:hAnsiTheme="majorBidi" w:cstheme="majorBidi"/>
          <w:sz w:val="24"/>
          <w:szCs w:val="24"/>
        </w:rPr>
        <w:t xml:space="preserve">La présente étude représente une évaluation du parasitisme </w:t>
      </w:r>
      <w:proofErr w:type="spellStart"/>
      <w:r w:rsidRPr="00D24ED1">
        <w:rPr>
          <w:rFonts w:asciiTheme="majorBidi" w:hAnsiTheme="majorBidi" w:cstheme="majorBidi"/>
          <w:sz w:val="24"/>
          <w:szCs w:val="24"/>
        </w:rPr>
        <w:t>gastrointestinal</w:t>
      </w:r>
      <w:proofErr w:type="spellEnd"/>
      <w:r w:rsidRPr="00D24ED1">
        <w:rPr>
          <w:rFonts w:asciiTheme="majorBidi" w:hAnsiTheme="majorBidi" w:cstheme="majorBidi"/>
          <w:sz w:val="24"/>
          <w:szCs w:val="24"/>
        </w:rPr>
        <w:t xml:space="preserve"> chez les camelins dans la région d’El-oued au cours de l’année 2022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5DF1" w:rsidRPr="00D24ED1" w:rsidRDefault="002B5DF1" w:rsidP="002B5DF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5AAE">
        <w:rPr>
          <w:rFonts w:asciiTheme="majorBidi" w:hAnsiTheme="majorBidi" w:cstheme="majorBidi"/>
          <w:sz w:val="24"/>
          <w:szCs w:val="24"/>
        </w:rPr>
        <w:t xml:space="preserve">L'analyse </w:t>
      </w:r>
      <w:proofErr w:type="spellStart"/>
      <w:r w:rsidRPr="00525AAE">
        <w:rPr>
          <w:rFonts w:asciiTheme="majorBidi" w:hAnsiTheme="majorBidi" w:cstheme="majorBidi"/>
          <w:sz w:val="24"/>
          <w:szCs w:val="24"/>
        </w:rPr>
        <w:t>parasitologique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 des selles a permis l'identification d'œufs de strongles tels que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Nématodirus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25AAE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525A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Strongylus</w:t>
      </w:r>
      <w:proofErr w:type="spellEnd"/>
      <w:r w:rsidRPr="00525A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camelus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, ainsi que de protozoaires tels que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Eimeria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25AAE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525A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Eimeria</w:t>
      </w:r>
      <w:proofErr w:type="spellEnd"/>
      <w:r w:rsidRPr="00525A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cameli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. </w:t>
      </w:r>
    </w:p>
    <w:p w:rsidR="002B5DF1" w:rsidRDefault="002B5DF1" w:rsidP="002B5DF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Nematodirus</w:t>
      </w:r>
      <w:proofErr w:type="spellEnd"/>
      <w:r w:rsidRPr="00525A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sp</w:t>
      </w:r>
      <w:proofErr w:type="spellEnd"/>
      <w:r w:rsidRPr="00525AAE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525AA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25AAE">
        <w:rPr>
          <w:rFonts w:asciiTheme="majorBidi" w:hAnsiTheme="majorBidi" w:cstheme="majorBidi"/>
          <w:sz w:val="24"/>
          <w:szCs w:val="24"/>
        </w:rPr>
        <w:t>occupe</w:t>
      </w:r>
      <w:proofErr w:type="gramEnd"/>
      <w:r w:rsidRPr="00525AAE">
        <w:rPr>
          <w:rFonts w:asciiTheme="majorBidi" w:hAnsiTheme="majorBidi" w:cstheme="majorBidi"/>
          <w:sz w:val="24"/>
          <w:szCs w:val="24"/>
        </w:rPr>
        <w:t xml:space="preserve"> la première place avec une prévalence de 100 % chez les jeunes</w:t>
      </w:r>
      <w:r>
        <w:rPr>
          <w:rFonts w:asciiTheme="majorBidi" w:hAnsiTheme="majorBidi" w:cstheme="majorBidi"/>
          <w:sz w:val="24"/>
          <w:szCs w:val="24"/>
        </w:rPr>
        <w:t>.</w:t>
      </w:r>
      <w:r w:rsidRPr="00D24ED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Eimeria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25AAE">
        <w:rPr>
          <w:rFonts w:asciiTheme="majorBidi" w:hAnsiTheme="majorBidi" w:cstheme="majorBidi"/>
          <w:sz w:val="24"/>
          <w:szCs w:val="24"/>
        </w:rPr>
        <w:t>occupent</w:t>
      </w:r>
      <w:proofErr w:type="gramEnd"/>
      <w:r w:rsidRPr="00525AAE">
        <w:rPr>
          <w:rFonts w:asciiTheme="majorBidi" w:hAnsiTheme="majorBidi" w:cstheme="majorBidi"/>
          <w:sz w:val="24"/>
          <w:szCs w:val="24"/>
        </w:rPr>
        <w:t xml:space="preserve"> la première place chez les femelles gestantes avec une prévalence de 57,14%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525AAE">
        <w:rPr>
          <w:rFonts w:asciiTheme="majorBidi" w:hAnsiTheme="majorBidi" w:cstheme="majorBidi"/>
          <w:sz w:val="24"/>
          <w:szCs w:val="24"/>
        </w:rPr>
        <w:t xml:space="preserve">L’espèce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Eimeria</w:t>
      </w:r>
      <w:proofErr w:type="spellEnd"/>
      <w:r w:rsidRPr="00525A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cameli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 domine chez les femelles adultes avec une P(%) = 100%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525AAE">
        <w:rPr>
          <w:rFonts w:asciiTheme="majorBidi" w:hAnsiTheme="majorBidi" w:cstheme="majorBidi"/>
          <w:sz w:val="24"/>
          <w:szCs w:val="24"/>
        </w:rPr>
        <w:t xml:space="preserve">Chez les femelles malades avec diarrhée notent deux </w:t>
      </w:r>
      <w:proofErr w:type="spellStart"/>
      <w:r w:rsidRPr="00525AAE">
        <w:rPr>
          <w:rFonts w:asciiTheme="majorBidi" w:hAnsiTheme="majorBidi" w:cstheme="majorBidi"/>
          <w:sz w:val="24"/>
          <w:szCs w:val="24"/>
        </w:rPr>
        <w:t>espéces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 dominantes :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Eimeria</w:t>
      </w:r>
      <w:proofErr w:type="spellEnd"/>
      <w:r w:rsidRPr="00525A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cameli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525AAE">
        <w:rPr>
          <w:rFonts w:asciiTheme="majorBidi" w:hAnsiTheme="majorBidi" w:cstheme="majorBidi"/>
          <w:i/>
          <w:iCs/>
          <w:sz w:val="24"/>
          <w:szCs w:val="24"/>
        </w:rPr>
        <w:t>Nematodirus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AAE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525AAE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25AAE">
        <w:rPr>
          <w:rFonts w:asciiTheme="majorBidi" w:hAnsiTheme="majorBidi" w:cstheme="majorBidi"/>
          <w:sz w:val="24"/>
          <w:szCs w:val="24"/>
        </w:rPr>
        <w:t>avec</w:t>
      </w:r>
      <w:proofErr w:type="gramEnd"/>
      <w:r w:rsidRPr="00525AAE">
        <w:rPr>
          <w:rFonts w:asciiTheme="majorBidi" w:hAnsiTheme="majorBidi" w:cstheme="majorBidi"/>
          <w:sz w:val="24"/>
          <w:szCs w:val="24"/>
        </w:rPr>
        <w:t xml:space="preserve"> des prévalences 51,43% et 48,57% respectivement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D7949" w:rsidRDefault="003D7949" w:rsidP="003D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949" w:rsidRDefault="003D7949" w:rsidP="003D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949" w:rsidRDefault="003D7949" w:rsidP="003D7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 :</w:t>
      </w:r>
      <w:proofErr w:type="gramEnd"/>
    </w:p>
    <w:p w:rsidR="003D7949" w:rsidRDefault="003D7949" w:rsidP="003D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0A39" w:rsidRPr="00822C05" w:rsidRDefault="00DA0A39" w:rsidP="00DA0A3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93FAE">
        <w:rPr>
          <w:rFonts w:asciiTheme="majorBidi" w:hAnsiTheme="majorBidi" w:cstheme="majorBidi"/>
          <w:sz w:val="24"/>
          <w:szCs w:val="24"/>
          <w:lang w:val="en-US"/>
        </w:rPr>
        <w:t>This study represents an evaluation of gastrointestinal parasitism in camels in the El-</w:t>
      </w:r>
      <w:proofErr w:type="spellStart"/>
      <w:r w:rsidRPr="00D93FAE">
        <w:rPr>
          <w:rFonts w:asciiTheme="majorBidi" w:hAnsiTheme="majorBidi" w:cstheme="majorBidi"/>
          <w:sz w:val="24"/>
          <w:szCs w:val="24"/>
          <w:lang w:val="en-US"/>
        </w:rPr>
        <w:t>Oued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 region during the year 2022.</w:t>
      </w:r>
    </w:p>
    <w:p w:rsidR="00DA0A39" w:rsidRPr="00822C05" w:rsidRDefault="00DA0A39" w:rsidP="00DA0A3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Parasitological analysis of the feces allowed the identification of </w:t>
      </w:r>
      <w:proofErr w:type="spellStart"/>
      <w:r w:rsidRPr="00D93FAE">
        <w:rPr>
          <w:rFonts w:asciiTheme="majorBidi" w:hAnsiTheme="majorBidi" w:cstheme="majorBidi"/>
          <w:sz w:val="24"/>
          <w:szCs w:val="24"/>
          <w:lang w:val="en-US"/>
        </w:rPr>
        <w:t>strongyle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 eggs such as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Nematodirus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 sp. and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Strongylus</w:t>
      </w:r>
      <w:proofErr w:type="spellEnd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camelus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, as well as protozoa such as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Eimeria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 sp. and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Eimeria</w:t>
      </w:r>
      <w:proofErr w:type="spellEnd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cameli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641C9" w:rsidRPr="008F49CD" w:rsidRDefault="00DA0A39" w:rsidP="00DA0A39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Nematodirus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 sp. ranks first with a prevalence of 100% among the young camels.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Eimeria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 sp. ranks first among pregnant females with a prevalence of 57.14%. The species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Eimeria</w:t>
      </w:r>
      <w:proofErr w:type="spellEnd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cameli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 dominates among adult females with a prevalence of 100%. Among the sick females with diarrhea, two dominant species are observed: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Eimeria</w:t>
      </w:r>
      <w:proofErr w:type="spellEnd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cameli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D93FAE">
        <w:rPr>
          <w:rFonts w:asciiTheme="majorBidi" w:hAnsiTheme="majorBidi" w:cstheme="majorBidi"/>
          <w:i/>
          <w:iCs/>
          <w:sz w:val="24"/>
          <w:szCs w:val="24"/>
          <w:lang w:val="en-US"/>
        </w:rPr>
        <w:t>Nematodirus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 sp. with </w:t>
      </w:r>
      <w:proofErr w:type="spellStart"/>
      <w:r w:rsidRPr="00D93FAE">
        <w:rPr>
          <w:rFonts w:asciiTheme="majorBidi" w:hAnsiTheme="majorBidi" w:cstheme="majorBidi"/>
          <w:sz w:val="24"/>
          <w:szCs w:val="24"/>
          <w:lang w:val="en-US"/>
        </w:rPr>
        <w:t>prevalences</w:t>
      </w:r>
      <w:proofErr w:type="spellEnd"/>
      <w:r w:rsidRPr="00D93FAE">
        <w:rPr>
          <w:rFonts w:asciiTheme="majorBidi" w:hAnsiTheme="majorBidi" w:cstheme="majorBidi"/>
          <w:sz w:val="24"/>
          <w:szCs w:val="24"/>
          <w:lang w:val="en-US"/>
        </w:rPr>
        <w:t xml:space="preserve"> of 51.43% and 48.57% respectively.</w:t>
      </w:r>
    </w:p>
    <w:sectPr w:rsidR="00A641C9" w:rsidRPr="008F49CD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6402B"/>
    <w:rsid w:val="00064C98"/>
    <w:rsid w:val="0006609E"/>
    <w:rsid w:val="000730EA"/>
    <w:rsid w:val="00077EB1"/>
    <w:rsid w:val="00082D7B"/>
    <w:rsid w:val="00085C47"/>
    <w:rsid w:val="000950D1"/>
    <w:rsid w:val="00097B98"/>
    <w:rsid w:val="000A3E72"/>
    <w:rsid w:val="000A7FF3"/>
    <w:rsid w:val="000C095C"/>
    <w:rsid w:val="000C2FE1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16D8B"/>
    <w:rsid w:val="00223872"/>
    <w:rsid w:val="002259D3"/>
    <w:rsid w:val="002271B4"/>
    <w:rsid w:val="00230346"/>
    <w:rsid w:val="00231958"/>
    <w:rsid w:val="0023332F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77104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B044C"/>
    <w:rsid w:val="002B176B"/>
    <w:rsid w:val="002B18A5"/>
    <w:rsid w:val="002B1E4A"/>
    <w:rsid w:val="002B2CC4"/>
    <w:rsid w:val="002B4475"/>
    <w:rsid w:val="002B5DF1"/>
    <w:rsid w:val="002C0B7F"/>
    <w:rsid w:val="002C2E07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231E"/>
    <w:rsid w:val="003D4DA6"/>
    <w:rsid w:val="003D7949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6049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8766D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6ADF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A61F9"/>
    <w:rsid w:val="005B153C"/>
    <w:rsid w:val="005B5930"/>
    <w:rsid w:val="005B6238"/>
    <w:rsid w:val="005C1E40"/>
    <w:rsid w:val="005C6BD8"/>
    <w:rsid w:val="005D231B"/>
    <w:rsid w:val="005D3BFE"/>
    <w:rsid w:val="005D4095"/>
    <w:rsid w:val="005D66F0"/>
    <w:rsid w:val="005D77DB"/>
    <w:rsid w:val="005E77F2"/>
    <w:rsid w:val="005F21A8"/>
    <w:rsid w:val="00601EB1"/>
    <w:rsid w:val="006061A0"/>
    <w:rsid w:val="00606BE7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36A0D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3AD4"/>
    <w:rsid w:val="0067570F"/>
    <w:rsid w:val="00677051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2672"/>
    <w:rsid w:val="006F286A"/>
    <w:rsid w:val="006F4AED"/>
    <w:rsid w:val="006F754C"/>
    <w:rsid w:val="007045A9"/>
    <w:rsid w:val="00705075"/>
    <w:rsid w:val="00707C1C"/>
    <w:rsid w:val="007139BC"/>
    <w:rsid w:val="00733CB7"/>
    <w:rsid w:val="007364C3"/>
    <w:rsid w:val="00736AB3"/>
    <w:rsid w:val="00746CC0"/>
    <w:rsid w:val="00750F7A"/>
    <w:rsid w:val="00753199"/>
    <w:rsid w:val="00763E66"/>
    <w:rsid w:val="0076629B"/>
    <w:rsid w:val="00767A41"/>
    <w:rsid w:val="00767ACD"/>
    <w:rsid w:val="0077504F"/>
    <w:rsid w:val="00780C91"/>
    <w:rsid w:val="00783365"/>
    <w:rsid w:val="00786502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B7572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2D7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04A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1D34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8F49CD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0F09"/>
    <w:rsid w:val="00956A23"/>
    <w:rsid w:val="009718F2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55C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D0CD0"/>
    <w:rsid w:val="009D7C09"/>
    <w:rsid w:val="009E0E9D"/>
    <w:rsid w:val="009E31D7"/>
    <w:rsid w:val="009E7FA0"/>
    <w:rsid w:val="009F4626"/>
    <w:rsid w:val="009F7580"/>
    <w:rsid w:val="00A001A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24FD"/>
    <w:rsid w:val="00A42AFB"/>
    <w:rsid w:val="00A43E60"/>
    <w:rsid w:val="00A45106"/>
    <w:rsid w:val="00A4691D"/>
    <w:rsid w:val="00A52E93"/>
    <w:rsid w:val="00A540D7"/>
    <w:rsid w:val="00A567C9"/>
    <w:rsid w:val="00A612D3"/>
    <w:rsid w:val="00A617EF"/>
    <w:rsid w:val="00A62E24"/>
    <w:rsid w:val="00A641C9"/>
    <w:rsid w:val="00A64690"/>
    <w:rsid w:val="00A659C8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B7F75"/>
    <w:rsid w:val="00AC3907"/>
    <w:rsid w:val="00AD3CFC"/>
    <w:rsid w:val="00AD4549"/>
    <w:rsid w:val="00AE3D03"/>
    <w:rsid w:val="00AE46E9"/>
    <w:rsid w:val="00AF1410"/>
    <w:rsid w:val="00AF1D7F"/>
    <w:rsid w:val="00B024A3"/>
    <w:rsid w:val="00B038A2"/>
    <w:rsid w:val="00B06AF0"/>
    <w:rsid w:val="00B11B16"/>
    <w:rsid w:val="00B14658"/>
    <w:rsid w:val="00B23492"/>
    <w:rsid w:val="00B25228"/>
    <w:rsid w:val="00B2552D"/>
    <w:rsid w:val="00B25553"/>
    <w:rsid w:val="00B267B2"/>
    <w:rsid w:val="00B27665"/>
    <w:rsid w:val="00B27B62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E06F8"/>
    <w:rsid w:val="00BE19F7"/>
    <w:rsid w:val="00BE209B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56EE5"/>
    <w:rsid w:val="00C6014A"/>
    <w:rsid w:val="00C67D36"/>
    <w:rsid w:val="00C71BB7"/>
    <w:rsid w:val="00C762D8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27A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9C5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A051F"/>
    <w:rsid w:val="00DA0A39"/>
    <w:rsid w:val="00DA22C7"/>
    <w:rsid w:val="00DA6549"/>
    <w:rsid w:val="00DB7B7A"/>
    <w:rsid w:val="00DB7F4C"/>
    <w:rsid w:val="00DC2038"/>
    <w:rsid w:val="00DC2389"/>
    <w:rsid w:val="00DC438B"/>
    <w:rsid w:val="00DC45E2"/>
    <w:rsid w:val="00DC79DF"/>
    <w:rsid w:val="00DD26B1"/>
    <w:rsid w:val="00DD6868"/>
    <w:rsid w:val="00DE34F4"/>
    <w:rsid w:val="00DE484A"/>
    <w:rsid w:val="00DE59D2"/>
    <w:rsid w:val="00DF43DB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5B1B"/>
    <w:rsid w:val="00E8661D"/>
    <w:rsid w:val="00E87CA4"/>
    <w:rsid w:val="00E91914"/>
    <w:rsid w:val="00E94A07"/>
    <w:rsid w:val="00E94EA3"/>
    <w:rsid w:val="00EA1340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6EA6"/>
    <w:rsid w:val="00EE7CF1"/>
    <w:rsid w:val="00EF1CF8"/>
    <w:rsid w:val="00EF2E0D"/>
    <w:rsid w:val="00EF676F"/>
    <w:rsid w:val="00EF76B6"/>
    <w:rsid w:val="00EF7E50"/>
    <w:rsid w:val="00F0165E"/>
    <w:rsid w:val="00F11341"/>
    <w:rsid w:val="00F145BF"/>
    <w:rsid w:val="00F212C3"/>
    <w:rsid w:val="00F3067B"/>
    <w:rsid w:val="00F318FC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A5665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9C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766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B27665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661</cp:revision>
  <dcterms:created xsi:type="dcterms:W3CDTF">2019-12-10T12:38:00Z</dcterms:created>
  <dcterms:modified xsi:type="dcterms:W3CDTF">2023-12-04T08:44:00Z</dcterms:modified>
</cp:coreProperties>
</file>