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Default="000D6482" w:rsidP="000C498E">
      <w:pPr>
        <w:rPr>
          <w:rFonts w:ascii="TimesNewRomanPSMT" w:eastAsia="Times New Roman" w:hAnsi="TimesNewRomanPSMT" w:cs="Times New Roman"/>
          <w:color w:val="000000"/>
          <w:sz w:val="32"/>
          <w:szCs w:val="32"/>
          <w:lang w:eastAsia="fr-FR"/>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B4422" w:rsidRPr="00CB4422">
        <w:rPr>
          <w:rStyle w:val="fontstyle01"/>
        </w:rPr>
        <w:t xml:space="preserve"> </w:t>
      </w:r>
      <w:r w:rsidR="000C498E" w:rsidRPr="000C498E">
        <w:rPr>
          <w:rFonts w:ascii="TimesNewRomanPSMT" w:eastAsia="Times New Roman" w:hAnsi="TimesNewRomanPSMT" w:cs="Times New Roman"/>
          <w:color w:val="000000"/>
          <w:sz w:val="32"/>
          <w:szCs w:val="32"/>
          <w:lang w:eastAsia="fr-FR"/>
        </w:rPr>
        <w:t xml:space="preserve">Étude de l’association du cancer de la mamelle et du </w:t>
      </w:r>
      <w:proofErr w:type="spellStart"/>
      <w:r w:rsidR="000C498E" w:rsidRPr="000C498E">
        <w:rPr>
          <w:rFonts w:ascii="TimesNewRomanPSMT" w:eastAsia="Times New Roman" w:hAnsi="TimesNewRomanPSMT" w:cs="Times New Roman"/>
          <w:color w:val="000000"/>
          <w:sz w:val="32"/>
          <w:szCs w:val="32"/>
          <w:lang w:eastAsia="fr-FR"/>
        </w:rPr>
        <w:t>microbiote</w:t>
      </w:r>
      <w:proofErr w:type="spellEnd"/>
      <w:r w:rsidR="000C498E" w:rsidRPr="000C498E">
        <w:rPr>
          <w:rFonts w:ascii="TimesNewRomanPSMT" w:eastAsia="Times New Roman" w:hAnsi="TimesNewRomanPSMT" w:cs="Times New Roman"/>
          <w:color w:val="000000"/>
          <w:sz w:val="32"/>
          <w:szCs w:val="32"/>
          <w:lang w:eastAsia="fr-FR"/>
        </w:rPr>
        <w:t xml:space="preserve"> mammaire chez les carnivores domestiques</w:t>
      </w:r>
    </w:p>
    <w:p w:rsidR="000C498E" w:rsidRPr="00301F59" w:rsidRDefault="000C498E" w:rsidP="000C498E"/>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p>
    <w:p w:rsidR="002B0660" w:rsidRDefault="00901EE2" w:rsidP="002B0660">
      <w:pPr>
        <w:spacing w:after="0" w:line="480" w:lineRule="auto"/>
        <w:rPr>
          <w:rFonts w:ascii="Times New Roman" w:eastAsia="Times New Roman" w:hAnsi="Times New Roman" w:cs="Times New Roman"/>
          <w:color w:val="000000"/>
          <w:sz w:val="24"/>
          <w:szCs w:val="24"/>
          <w:lang w:eastAsia="fr-FR"/>
        </w:rPr>
      </w:pPr>
      <w:r w:rsidRPr="00901EE2">
        <w:rPr>
          <w:rFonts w:ascii="Times New Roman" w:eastAsia="Times New Roman" w:hAnsi="Times New Roman" w:cs="Times New Roman"/>
          <w:color w:val="000000"/>
          <w:sz w:val="24"/>
          <w:szCs w:val="24"/>
          <w:lang w:eastAsia="fr-FR"/>
        </w:rPr>
        <w:t xml:space="preserve">Dans le domaine de la médecine vétérinaire, les tumeurs mammaires chez les carnivores domestiques constituent un défi majeur, étant donné qu’elles représentent la deuxième cause de mortalité chez les chiennes et représentant 17 % des cancers chez les chats. Cette étude a pour but d’explorer la corrélation entre le cancer de la mamelle et le </w:t>
      </w:r>
      <w:proofErr w:type="spellStart"/>
      <w:r w:rsidRPr="00901EE2">
        <w:rPr>
          <w:rFonts w:ascii="Times New Roman" w:eastAsia="Times New Roman" w:hAnsi="Times New Roman" w:cs="Times New Roman"/>
          <w:color w:val="000000"/>
          <w:sz w:val="24"/>
          <w:szCs w:val="24"/>
          <w:lang w:eastAsia="fr-FR"/>
        </w:rPr>
        <w:t>microbiote</w:t>
      </w:r>
      <w:proofErr w:type="spellEnd"/>
      <w:r w:rsidRPr="00901EE2">
        <w:rPr>
          <w:rFonts w:ascii="Times New Roman" w:eastAsia="Times New Roman" w:hAnsi="Times New Roman" w:cs="Times New Roman"/>
          <w:color w:val="000000"/>
          <w:sz w:val="24"/>
          <w:szCs w:val="24"/>
          <w:lang w:eastAsia="fr-FR"/>
        </w:rPr>
        <w:t xml:space="preserve"> mammaire. Cette démarche vise à apporter un nouvel élément pour la compréhension du cancer et l'implication du </w:t>
      </w:r>
      <w:proofErr w:type="spellStart"/>
      <w:r w:rsidRPr="00901EE2">
        <w:rPr>
          <w:rFonts w:ascii="Times New Roman" w:eastAsia="Times New Roman" w:hAnsi="Times New Roman" w:cs="Times New Roman"/>
          <w:color w:val="000000"/>
          <w:sz w:val="24"/>
          <w:szCs w:val="24"/>
          <w:lang w:eastAsia="fr-FR"/>
        </w:rPr>
        <w:t>microbiote</w:t>
      </w:r>
      <w:proofErr w:type="spellEnd"/>
      <w:r w:rsidRPr="00901EE2">
        <w:rPr>
          <w:rFonts w:ascii="Times New Roman" w:eastAsia="Times New Roman" w:hAnsi="Times New Roman" w:cs="Times New Roman"/>
          <w:color w:val="000000"/>
          <w:sz w:val="24"/>
          <w:szCs w:val="24"/>
          <w:lang w:eastAsia="fr-FR"/>
        </w:rPr>
        <w:t xml:space="preserve">. Pour ce faire, notre méthodologie proposée inclut une analyse </w:t>
      </w:r>
      <w:proofErr w:type="spellStart"/>
      <w:r w:rsidRPr="00901EE2">
        <w:rPr>
          <w:rFonts w:ascii="Times New Roman" w:eastAsia="Times New Roman" w:hAnsi="Times New Roman" w:cs="Times New Roman"/>
          <w:color w:val="000000"/>
          <w:sz w:val="24"/>
          <w:szCs w:val="24"/>
          <w:lang w:eastAsia="fr-FR"/>
        </w:rPr>
        <w:t>histopathologique</w:t>
      </w:r>
      <w:proofErr w:type="spellEnd"/>
      <w:r w:rsidRPr="00901EE2">
        <w:rPr>
          <w:rFonts w:ascii="Times New Roman" w:eastAsia="Times New Roman" w:hAnsi="Times New Roman" w:cs="Times New Roman"/>
          <w:color w:val="000000"/>
          <w:sz w:val="24"/>
          <w:szCs w:val="24"/>
          <w:lang w:eastAsia="fr-FR"/>
        </w:rPr>
        <w:t xml:space="preserve"> ainsi qu’une étude du </w:t>
      </w:r>
      <w:proofErr w:type="spellStart"/>
      <w:r w:rsidRPr="00901EE2">
        <w:rPr>
          <w:rFonts w:ascii="Times New Roman" w:eastAsia="Times New Roman" w:hAnsi="Times New Roman" w:cs="Times New Roman"/>
          <w:color w:val="000000"/>
          <w:sz w:val="24"/>
          <w:szCs w:val="24"/>
          <w:lang w:eastAsia="fr-FR"/>
        </w:rPr>
        <w:t>microbiote</w:t>
      </w:r>
      <w:proofErr w:type="spellEnd"/>
      <w:r w:rsidRPr="00901EE2">
        <w:rPr>
          <w:rFonts w:ascii="Times New Roman" w:eastAsia="Times New Roman" w:hAnsi="Times New Roman" w:cs="Times New Roman"/>
          <w:color w:val="000000"/>
          <w:sz w:val="24"/>
          <w:szCs w:val="24"/>
          <w:lang w:eastAsia="fr-FR"/>
        </w:rPr>
        <w:t xml:space="preserve"> mammaire, oral et fécal chez les chiens et les chats diagnostiqués avec des tumeurs mammaires. Grace à notre étude nous avons trouvé 60% des cas des tumeurs mammaires de type carcinome et 40% des cas des tumeurs mammaires bénins avec un déséquilibre « </w:t>
      </w:r>
      <w:proofErr w:type="spellStart"/>
      <w:r w:rsidRPr="00901EE2">
        <w:rPr>
          <w:rFonts w:ascii="Times New Roman" w:eastAsia="Times New Roman" w:hAnsi="Times New Roman" w:cs="Times New Roman"/>
          <w:color w:val="000000"/>
          <w:sz w:val="24"/>
          <w:szCs w:val="24"/>
          <w:lang w:eastAsia="fr-FR"/>
        </w:rPr>
        <w:t>dysbiose</w:t>
      </w:r>
      <w:proofErr w:type="spellEnd"/>
      <w:r w:rsidRPr="00901EE2">
        <w:rPr>
          <w:rFonts w:ascii="Times New Roman" w:eastAsia="Times New Roman" w:hAnsi="Times New Roman" w:cs="Times New Roman"/>
          <w:color w:val="000000"/>
          <w:sz w:val="24"/>
          <w:szCs w:val="24"/>
          <w:lang w:eastAsia="fr-FR"/>
        </w:rPr>
        <w:t xml:space="preserve"> » dans la composition de la communauté bactérienne digestive, avec une augmentation du nombre de </w:t>
      </w:r>
      <w:proofErr w:type="spellStart"/>
      <w:r w:rsidRPr="00901EE2">
        <w:rPr>
          <w:rFonts w:ascii="Times New Roman" w:eastAsia="Times New Roman" w:hAnsi="Times New Roman" w:cs="Times New Roman"/>
          <w:color w:val="000000"/>
          <w:sz w:val="24"/>
          <w:szCs w:val="24"/>
          <w:lang w:eastAsia="fr-FR"/>
        </w:rPr>
        <w:t>Bacteroides</w:t>
      </w:r>
      <w:proofErr w:type="spellEnd"/>
      <w:r w:rsidRPr="00901EE2">
        <w:rPr>
          <w:rFonts w:ascii="Times New Roman" w:eastAsia="Times New Roman" w:hAnsi="Times New Roman" w:cs="Times New Roman"/>
          <w:color w:val="000000"/>
          <w:sz w:val="24"/>
          <w:szCs w:val="24"/>
          <w:lang w:eastAsia="fr-FR"/>
        </w:rPr>
        <w:t xml:space="preserve"> qui représentait le biomarqueur microbien le plus significatif. Ces résultats constituent une étude préliminaire visant à mieux comprendre la pathogénèse des cancers, ouvrant ainsi la voie à des avancées significatives en thérapeutique anticancéreuse.</w:t>
      </w:r>
    </w:p>
    <w:p w:rsidR="00901EE2" w:rsidRDefault="00901EE2" w:rsidP="002B0660">
      <w:pPr>
        <w:spacing w:after="0" w:line="480" w:lineRule="auto"/>
        <w:rPr>
          <w:rFonts w:ascii="TimesNewRomanPS-BoldMT" w:eastAsia="Times New Roman" w:hAnsi="TimesNewRomanPS-BoldMT" w:cs="Times New Roman"/>
          <w:b/>
          <w:bCs/>
          <w:color w:val="000000"/>
          <w:sz w:val="20"/>
          <w:szCs w:val="20"/>
          <w:lang w:eastAsia="fr-FR"/>
        </w:rPr>
      </w:pPr>
      <w:bookmarkStart w:id="0" w:name="_GoBack"/>
      <w:bookmarkEnd w:id="0"/>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lastRenderedPageBreak/>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C498E"/>
    <w:rsid w:val="000D6482"/>
    <w:rsid w:val="002B0660"/>
    <w:rsid w:val="007E636C"/>
    <w:rsid w:val="008E329F"/>
    <w:rsid w:val="00901EE2"/>
    <w:rsid w:val="00B666E3"/>
    <w:rsid w:val="00BB588D"/>
    <w:rsid w:val="00BC1F97"/>
    <w:rsid w:val="00CB4422"/>
    <w:rsid w:val="00E302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5837">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364</Words>
  <Characters>2005</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11</cp:revision>
  <dcterms:created xsi:type="dcterms:W3CDTF">2019-11-13T07:43:00Z</dcterms:created>
  <dcterms:modified xsi:type="dcterms:W3CDTF">2024-10-20T13:31:00Z</dcterms:modified>
</cp:coreProperties>
</file>