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DC" w:rsidRPr="000C1ADC" w:rsidRDefault="000D6482" w:rsidP="000C1ADC">
      <w:pPr>
        <w:rPr>
          <w:rFonts w:ascii="TimesNewRomanPSMT" w:eastAsia="Times New Roman" w:hAnsi="TimesNewRomanPSMT" w:cs="Times New Roman"/>
          <w:color w:val="000000"/>
          <w:sz w:val="32"/>
          <w:szCs w:val="32"/>
          <w:lang w:eastAsia="fr-FR"/>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0C1ADC" w:rsidRPr="000C1ADC">
        <w:rPr>
          <w:rFonts w:ascii="TimesNewRomanPSMT" w:eastAsia="Times New Roman" w:hAnsi="TimesNewRomanPSMT" w:cs="Times New Roman"/>
          <w:color w:val="000000"/>
          <w:sz w:val="32"/>
          <w:szCs w:val="32"/>
          <w:lang w:eastAsia="fr-FR"/>
        </w:rPr>
        <w:t>Détection des bactéries gastro-spiralées chez</w:t>
      </w:r>
    </w:p>
    <w:p w:rsidR="00CB4422" w:rsidRPr="00CB4422" w:rsidRDefault="000C1ADC" w:rsidP="000C1ADC">
      <w:pPr>
        <w:rPr>
          <w:rFonts w:ascii="Times New Roman" w:eastAsia="Times New Roman" w:hAnsi="Times New Roman" w:cs="Times New Roman"/>
          <w:sz w:val="24"/>
          <w:szCs w:val="24"/>
          <w:lang w:eastAsia="fr-FR"/>
        </w:rPr>
      </w:pPr>
      <w:proofErr w:type="gramStart"/>
      <w:r w:rsidRPr="000C1ADC">
        <w:rPr>
          <w:rFonts w:ascii="TimesNewRomanPSMT" w:eastAsia="Times New Roman" w:hAnsi="TimesNewRomanPSMT" w:cs="Times New Roman"/>
          <w:color w:val="000000"/>
          <w:sz w:val="32"/>
          <w:szCs w:val="32"/>
          <w:lang w:eastAsia="fr-FR"/>
        </w:rPr>
        <w:t>le</w:t>
      </w:r>
      <w:proofErr w:type="gramEnd"/>
      <w:r w:rsidRPr="000C1ADC">
        <w:rPr>
          <w:rFonts w:ascii="TimesNewRomanPSMT" w:eastAsia="Times New Roman" w:hAnsi="TimesNewRomanPSMT" w:cs="Times New Roman"/>
          <w:color w:val="000000"/>
          <w:sz w:val="32"/>
          <w:szCs w:val="32"/>
          <w:lang w:eastAsia="fr-FR"/>
        </w:rPr>
        <w:t xml:space="preserve"> chien par technique histologique.</w:t>
      </w:r>
    </w:p>
    <w:p w:rsidR="000D6482" w:rsidRPr="00301F59" w:rsidRDefault="000D6482" w:rsidP="000D6482"/>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2B0660" w:rsidRPr="002B0660" w:rsidRDefault="002B0660" w:rsidP="002B0660">
      <w:pPr>
        <w:spacing w:after="0" w:line="480" w:lineRule="auto"/>
        <w:rPr>
          <w:rFonts w:ascii="Times New Roman" w:eastAsia="Times New Roman" w:hAnsi="Times New Roman" w:cs="Times New Roman"/>
          <w:color w:val="000000"/>
          <w:sz w:val="24"/>
          <w:szCs w:val="24"/>
          <w:lang w:eastAsia="fr-FR"/>
        </w:rPr>
      </w:pPr>
      <w:r w:rsidRPr="002B0660">
        <w:rPr>
          <w:rFonts w:ascii="Times New Roman" w:eastAsia="Times New Roman" w:hAnsi="Times New Roman" w:cs="Times New Roman"/>
          <w:color w:val="000000"/>
          <w:sz w:val="24"/>
          <w:szCs w:val="24"/>
          <w:lang w:eastAsia="fr-FR"/>
        </w:rPr>
        <w:t>Cette étude a été menée sur des prélèvements des diff</w:t>
      </w:r>
      <w:bookmarkStart w:id="0" w:name="_GoBack"/>
      <w:bookmarkEnd w:id="0"/>
      <w:r w:rsidRPr="002B0660">
        <w:rPr>
          <w:rFonts w:ascii="Times New Roman" w:eastAsia="Times New Roman" w:hAnsi="Times New Roman" w:cs="Times New Roman"/>
          <w:color w:val="000000"/>
          <w:sz w:val="24"/>
          <w:szCs w:val="24"/>
          <w:lang w:eastAsia="fr-FR"/>
        </w:rPr>
        <w:t>érents compartiments d’estomac des chiens par l’utilisation de technique d’Histopathologie. Pour cela, 10 chiens de race et d’âge différents ont fait l’objet de notre expérimentation qui s’est déroulée au sein laboratoire d’anatomo-pathologie à l’ENSV.</w:t>
      </w:r>
    </w:p>
    <w:p w:rsidR="002B0660" w:rsidRPr="002B0660" w:rsidRDefault="002B0660" w:rsidP="002B0660">
      <w:pPr>
        <w:spacing w:after="0" w:line="480" w:lineRule="auto"/>
        <w:rPr>
          <w:rFonts w:ascii="Times New Roman" w:eastAsia="Times New Roman" w:hAnsi="Times New Roman" w:cs="Times New Roman"/>
          <w:color w:val="000000"/>
          <w:sz w:val="24"/>
          <w:szCs w:val="24"/>
          <w:lang w:eastAsia="fr-FR"/>
        </w:rPr>
      </w:pPr>
      <w:r w:rsidRPr="002B0660">
        <w:rPr>
          <w:rFonts w:ascii="Times New Roman" w:eastAsia="Times New Roman" w:hAnsi="Times New Roman" w:cs="Times New Roman"/>
          <w:color w:val="000000"/>
          <w:sz w:val="24"/>
          <w:szCs w:val="24"/>
          <w:lang w:eastAsia="fr-FR"/>
        </w:rPr>
        <w:t xml:space="preserve">Sur un total de </w:t>
      </w:r>
      <w:r w:rsidRPr="002B0660">
        <w:rPr>
          <w:rFonts w:ascii="Times New Roman" w:eastAsia="Times New Roman" w:hAnsi="Times New Roman" w:cs="Times New Roman"/>
          <w:b/>
          <w:bCs/>
          <w:color w:val="000000"/>
          <w:sz w:val="24"/>
          <w:szCs w:val="24"/>
          <w:lang w:eastAsia="fr-FR"/>
        </w:rPr>
        <w:t xml:space="preserve">10 </w:t>
      </w:r>
      <w:r w:rsidRPr="002B0660">
        <w:rPr>
          <w:rFonts w:ascii="Times New Roman" w:eastAsia="Times New Roman" w:hAnsi="Times New Roman" w:cs="Times New Roman"/>
          <w:color w:val="000000"/>
          <w:sz w:val="24"/>
          <w:szCs w:val="24"/>
          <w:lang w:eastAsia="fr-FR"/>
        </w:rPr>
        <w:t xml:space="preserve">échantillons examinés, </w:t>
      </w:r>
      <w:r w:rsidRPr="002B0660">
        <w:rPr>
          <w:rFonts w:ascii="Times New Roman" w:eastAsia="Times New Roman" w:hAnsi="Times New Roman" w:cs="Times New Roman"/>
          <w:b/>
          <w:bCs/>
          <w:color w:val="000000"/>
          <w:sz w:val="24"/>
          <w:szCs w:val="24"/>
          <w:lang w:eastAsia="fr-FR"/>
        </w:rPr>
        <w:t xml:space="preserve">02/10 </w:t>
      </w:r>
      <w:r w:rsidRPr="002B0660">
        <w:rPr>
          <w:rFonts w:ascii="Times New Roman" w:eastAsia="Times New Roman" w:hAnsi="Times New Roman" w:cs="Times New Roman"/>
          <w:color w:val="000000"/>
          <w:sz w:val="24"/>
          <w:szCs w:val="24"/>
          <w:lang w:eastAsia="fr-FR"/>
        </w:rPr>
        <w:t xml:space="preserve">présentaient un aspect lésionnel dont une seule </w:t>
      </w:r>
      <w:r w:rsidRPr="002B0660">
        <w:rPr>
          <w:rFonts w:ascii="Times New Roman" w:eastAsia="Times New Roman" w:hAnsi="Times New Roman" w:cs="Times New Roman"/>
          <w:b/>
          <w:bCs/>
          <w:color w:val="000000"/>
          <w:sz w:val="24"/>
          <w:szCs w:val="24"/>
          <w:lang w:eastAsia="fr-FR"/>
        </w:rPr>
        <w:t xml:space="preserve">01/02 </w:t>
      </w:r>
      <w:r w:rsidRPr="002B0660">
        <w:rPr>
          <w:rFonts w:ascii="Times New Roman" w:eastAsia="Times New Roman" w:hAnsi="Times New Roman" w:cs="Times New Roman"/>
          <w:color w:val="000000"/>
          <w:sz w:val="24"/>
          <w:szCs w:val="24"/>
          <w:lang w:eastAsia="fr-FR"/>
        </w:rPr>
        <w:t>présente de bactéries gastro-spiralées. De manière significative, aucune corrélation positive n’a été observée entre l’étendue des lésions gastriques macroscopiques et la présence de bactéries spiralées. En outre, des bactéries gastro-spirales ont été détectées dans un estomac présentant une histologie normale, mettant en évidence la possibilité de colonisation asymptomatique.</w:t>
      </w:r>
    </w:p>
    <w:p w:rsidR="002B0660" w:rsidRPr="002B0660" w:rsidRDefault="002B0660" w:rsidP="002B0660">
      <w:pPr>
        <w:spacing w:after="0" w:line="480" w:lineRule="auto"/>
        <w:rPr>
          <w:rFonts w:ascii="Times New Roman" w:eastAsia="Times New Roman" w:hAnsi="Times New Roman" w:cs="Times New Roman"/>
          <w:color w:val="000000"/>
          <w:sz w:val="24"/>
          <w:szCs w:val="24"/>
          <w:lang w:eastAsia="fr-FR"/>
        </w:rPr>
      </w:pPr>
      <w:r w:rsidRPr="002B0660">
        <w:rPr>
          <w:rFonts w:ascii="Times New Roman" w:eastAsia="Times New Roman" w:hAnsi="Times New Roman" w:cs="Times New Roman"/>
          <w:color w:val="000000"/>
          <w:sz w:val="24"/>
          <w:szCs w:val="24"/>
          <w:lang w:eastAsia="fr-FR"/>
        </w:rPr>
        <w:t>Ces résultats soulignent l’importance de recherches supplémentaires pour comprendre les mécanismes de colonisation et l’impact clinique potentiel de ces bactéries chez les chiens.</w:t>
      </w:r>
    </w:p>
    <w:p w:rsidR="00BC1F97" w:rsidRDefault="002B0660" w:rsidP="002B0660">
      <w:pPr>
        <w:spacing w:after="0" w:line="480" w:lineRule="auto"/>
        <w:rPr>
          <w:rFonts w:ascii="Times New Roman" w:eastAsia="Times New Roman" w:hAnsi="Times New Roman" w:cs="Times New Roman"/>
          <w:color w:val="000000"/>
          <w:sz w:val="24"/>
          <w:szCs w:val="24"/>
          <w:lang w:eastAsia="fr-FR"/>
        </w:rPr>
      </w:pPr>
      <w:r w:rsidRPr="002B0660">
        <w:rPr>
          <w:rFonts w:ascii="Times New Roman" w:eastAsia="Times New Roman" w:hAnsi="Times New Roman" w:cs="Times New Roman"/>
          <w:color w:val="000000"/>
          <w:sz w:val="24"/>
          <w:szCs w:val="24"/>
          <w:lang w:eastAsia="fr-FR"/>
        </w:rPr>
        <w:t>Une augmentation de la taille de l’échantillon est recommandée pour renforcer la validité statistique des conclusions et pour mieux généraliser les résultats à une population plus large de chiens.</w:t>
      </w:r>
    </w:p>
    <w:p w:rsidR="002B0660" w:rsidRDefault="002B0660" w:rsidP="002B0660">
      <w:pPr>
        <w:spacing w:after="0" w:line="480" w:lineRule="auto"/>
        <w:rPr>
          <w:rFonts w:ascii="TimesNewRomanPS-BoldMT" w:eastAsia="Times New Roman" w:hAnsi="TimesNewRomanPS-BoldMT" w:cs="Times New Roman"/>
          <w:b/>
          <w:bCs/>
          <w:color w:val="000000"/>
          <w:sz w:val="20"/>
          <w:szCs w:val="20"/>
          <w:lang w:eastAsia="fr-FR"/>
        </w:rPr>
      </w:pPr>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lastRenderedPageBreak/>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2B0660"/>
    <w:rsid w:val="007E636C"/>
    <w:rsid w:val="008E329F"/>
    <w:rsid w:val="00B666E3"/>
    <w:rsid w:val="00BB588D"/>
    <w:rsid w:val="00BC1F97"/>
    <w:rsid w:val="00CB4422"/>
    <w:rsid w:val="00E302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353</Words>
  <Characters>1947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9</cp:revision>
  <dcterms:created xsi:type="dcterms:W3CDTF">2019-11-13T07:43:00Z</dcterms:created>
  <dcterms:modified xsi:type="dcterms:W3CDTF">2024-10-13T09:28:00Z</dcterms:modified>
</cp:coreProperties>
</file>