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9A" w:rsidRDefault="00103081" w:rsidP="00C61DE2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C61DE2">
        <w:t>Bartonella</w:t>
      </w:r>
      <w:proofErr w:type="spellEnd"/>
      <w:r w:rsidR="00C61DE2">
        <w:t xml:space="preserve"> </w:t>
      </w:r>
      <w:proofErr w:type="spellStart"/>
      <w:r w:rsidR="00C61DE2">
        <w:t>bovis</w:t>
      </w:r>
      <w:proofErr w:type="spellEnd"/>
      <w:r w:rsidR="00C61DE2">
        <w:t xml:space="preserve"> and </w:t>
      </w:r>
      <w:proofErr w:type="spellStart"/>
      <w:r w:rsidR="00C61DE2">
        <w:t>Bartonella</w:t>
      </w:r>
      <w:proofErr w:type="spellEnd"/>
      <w:r w:rsidR="00C61DE2">
        <w:t xml:space="preserve"> </w:t>
      </w:r>
      <w:proofErr w:type="spellStart"/>
      <w:r w:rsidR="00C61DE2">
        <w:t>chomelii</w:t>
      </w:r>
      <w:proofErr w:type="spellEnd"/>
      <w:r w:rsidR="00C61DE2">
        <w:t xml:space="preserve"> infection in </w:t>
      </w:r>
      <w:proofErr w:type="spellStart"/>
      <w:r w:rsidR="00C61DE2">
        <w:t>dairy</w:t>
      </w:r>
      <w:proofErr w:type="spellEnd"/>
      <w:r w:rsidR="00C61DE2">
        <w:t xml:space="preserve"> </w:t>
      </w:r>
      <w:proofErr w:type="spellStart"/>
      <w:r w:rsidR="00C61DE2">
        <w:t>cattle</w:t>
      </w:r>
      <w:proofErr w:type="spellEnd"/>
      <w:r w:rsidR="00C61DE2">
        <w:t xml:space="preserve"> and </w:t>
      </w:r>
      <w:proofErr w:type="spellStart"/>
      <w:r w:rsidR="00C61DE2">
        <w:t>their</w:t>
      </w:r>
      <w:proofErr w:type="spellEnd"/>
      <w:r w:rsidR="00C61DE2">
        <w:t xml:space="preserve"> ectoparasites in </w:t>
      </w:r>
      <w:proofErr w:type="spellStart"/>
      <w:r w:rsidR="00C61DE2">
        <w:t>Algeria</w:t>
      </w:r>
      <w:proofErr w:type="spellEnd"/>
    </w:p>
    <w:p w:rsidR="00AB0E06" w:rsidRPr="00AB0E06" w:rsidRDefault="00AB0E06" w:rsidP="00AB0E06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C61DE2" w:rsidP="00C61DE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61DE2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-borne and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vector-transmitted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zoonotic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. B.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bovis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B.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chomelii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have been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reported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, no information has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yet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been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provided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infection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, 313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45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surveyed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Kabylia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,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infecting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tests. In addition, 277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ticks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33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Hippoboscidae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flies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bovis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B.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chomelii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as the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infecting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DNA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amplified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6.8 % (n = 19) of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ticks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78.8 % (n = 26) of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flies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of B.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bovis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DNA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altitude. This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the first one to report of bovine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bartonellosis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vectors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detection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of B.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bovis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DNA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tick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and B.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chomelii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fly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1DE2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C61DE2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713</cp:revision>
  <dcterms:created xsi:type="dcterms:W3CDTF">2019-12-10T12:38:00Z</dcterms:created>
  <dcterms:modified xsi:type="dcterms:W3CDTF">2025-01-23T14:26:00Z</dcterms:modified>
</cp:coreProperties>
</file>