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06" w:rsidRDefault="00103081" w:rsidP="00CE3545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r w:rsidR="00CE3545">
        <w:t xml:space="preserve">Infection </w:t>
      </w:r>
      <w:proofErr w:type="spellStart"/>
      <w:r w:rsidR="00CE3545">
        <w:t>with</w:t>
      </w:r>
      <w:proofErr w:type="spellEnd"/>
      <w:r w:rsidR="00CE3545">
        <w:t xml:space="preserve"> </w:t>
      </w:r>
      <w:proofErr w:type="spellStart"/>
      <w:r w:rsidR="00CE3545">
        <w:t>Babesia</w:t>
      </w:r>
      <w:proofErr w:type="spellEnd"/>
      <w:r w:rsidR="00CE3545">
        <w:t xml:space="preserve"> </w:t>
      </w:r>
      <w:proofErr w:type="spellStart"/>
      <w:r w:rsidR="00CE3545">
        <w:t>canis</w:t>
      </w:r>
      <w:proofErr w:type="spellEnd"/>
      <w:r w:rsidR="00CE3545">
        <w:t xml:space="preserve"> in </w:t>
      </w:r>
      <w:proofErr w:type="spellStart"/>
      <w:r w:rsidR="00CE3545">
        <w:t>dogs</w:t>
      </w:r>
      <w:proofErr w:type="spellEnd"/>
      <w:r w:rsidR="00CE3545">
        <w:t xml:space="preserve"> in the </w:t>
      </w:r>
      <w:proofErr w:type="spellStart"/>
      <w:r w:rsidR="00CE3545">
        <w:t>Algiers</w:t>
      </w:r>
      <w:proofErr w:type="spellEnd"/>
      <w:r w:rsidR="00CE3545">
        <w:t xml:space="preserve"> </w:t>
      </w:r>
      <w:proofErr w:type="spellStart"/>
      <w:proofErr w:type="gramStart"/>
      <w:r w:rsidR="00CE3545">
        <w:t>region</w:t>
      </w:r>
      <w:proofErr w:type="spellEnd"/>
      <w:r w:rsidR="00CE3545">
        <w:t>:</w:t>
      </w:r>
      <w:proofErr w:type="gramEnd"/>
      <w:r w:rsidR="00CE3545">
        <w:t xml:space="preserve"> </w:t>
      </w:r>
      <w:proofErr w:type="spellStart"/>
      <w:r w:rsidR="00CE3545">
        <w:t>Parasitological</w:t>
      </w:r>
      <w:proofErr w:type="spellEnd"/>
      <w:r w:rsidR="00CE3545">
        <w:t xml:space="preserve"> and </w:t>
      </w:r>
      <w:proofErr w:type="spellStart"/>
      <w:r w:rsidR="00CE3545">
        <w:t>serological</w:t>
      </w:r>
      <w:proofErr w:type="spellEnd"/>
      <w:r w:rsidR="00CE3545">
        <w:t xml:space="preserve"> </w:t>
      </w:r>
      <w:proofErr w:type="spellStart"/>
      <w:r w:rsidR="00CE3545">
        <w:t>study</w:t>
      </w:r>
      <w:proofErr w:type="spellEnd"/>
    </w:p>
    <w:p w:rsidR="000D3C1A" w:rsidRPr="000D3C1A" w:rsidRDefault="000D3C1A" w:rsidP="000D3C1A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CE3545" w:rsidP="00CE354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E3545">
        <w:rPr>
          <w:rFonts w:asciiTheme="majorBidi" w:hAnsiTheme="majorBidi" w:cstheme="majorBidi"/>
          <w:sz w:val="28"/>
          <w:szCs w:val="28"/>
        </w:rPr>
        <w:t xml:space="preserve">Background and </w:t>
      </w:r>
      <w:proofErr w:type="spellStart"/>
      <w:proofErr w:type="gramStart"/>
      <w:r w:rsidRPr="00CE3545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CE3545">
        <w:rPr>
          <w:rFonts w:asciiTheme="majorBidi" w:hAnsiTheme="majorBidi" w:cstheme="majorBidi"/>
          <w:sz w:val="28"/>
          <w:szCs w:val="28"/>
        </w:rPr>
        <w:t xml:space="preserve"> Canine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babesiosis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vector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-borne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disease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transmitted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ticks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Ixodidae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family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effects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of infection in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range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subclinical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severe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lethal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form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aimed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make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an original contribution to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knowledge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circulating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species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Babesia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spp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CE3545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region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Algiers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mechanisms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transmission.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proofErr w:type="gramStart"/>
      <w:r w:rsidRPr="00CE3545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CE3545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epidemiological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carried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out on 189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taken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April 2015 to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January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2016.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taken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underwent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parasitological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Giemsa-stained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smear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serological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analyzes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by indirect fluorescent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antibody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test (IFAT).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ticks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looked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on all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taken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CE3545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Giemsa-stained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smears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revealed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groups of parasites of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genus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Babesia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: Large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Babesia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(3/25, 12%) and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small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Babesia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(22/25, 88%). The IFAT at a dilution of 1/32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overall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seroprevalence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Babesia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canis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of 17.98% (95% confidence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interval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11.53-22.46). The distribution of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antibody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titers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for the positive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of the 34 positive sera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titer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≥1/32, 28 sera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remained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positive at a dilution of 1/64 (14.81%), 22 at a dilution of 1/128 (11.64%) and 15 sera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remained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positive at a dilution of 1/256 (7.93%).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Although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seroprevalence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varied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according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to canine population (20% and 19.49% in pet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and canine pound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, and 6.66-0% in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farm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hunting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),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statistical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no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differences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populations.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antibody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titers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obtained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after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several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dilutions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22 canine pound dog sera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remained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positive at </w:t>
      </w:r>
      <w:proofErr w:type="gramStart"/>
      <w:r w:rsidRPr="00CE3545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CE3545">
        <w:rPr>
          <w:rFonts w:asciiTheme="majorBidi" w:hAnsiTheme="majorBidi" w:cstheme="majorBidi"/>
          <w:sz w:val="28"/>
          <w:szCs w:val="28"/>
        </w:rPr>
        <w:t xml:space="preserve"> dilution of 1/128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compared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to pet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farm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ceased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positive at the dilution of 1/64.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comparison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diagnostic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strong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agreement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parasitological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examination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smear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serological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lastRenderedPageBreak/>
        <w:t>method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by IFAT.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, IFAT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much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more sensitive. The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influence B.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canis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seroprevalence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, has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shown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the influence of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age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tick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season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Finally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, of the 242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ticks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a total of 59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one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tick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species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Rhipicephalus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3545">
        <w:rPr>
          <w:rFonts w:asciiTheme="majorBidi" w:hAnsiTheme="majorBidi" w:cstheme="majorBidi"/>
          <w:sz w:val="28"/>
          <w:szCs w:val="28"/>
        </w:rPr>
        <w:t>sanguineus</w:t>
      </w:r>
      <w:proofErr w:type="spellEnd"/>
      <w:r w:rsidRPr="00CE3545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A37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E751A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5383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3650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728</cp:revision>
  <dcterms:created xsi:type="dcterms:W3CDTF">2019-12-10T12:38:00Z</dcterms:created>
  <dcterms:modified xsi:type="dcterms:W3CDTF">2025-01-26T10:28:00Z</dcterms:modified>
</cp:coreProperties>
</file>