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B" w:rsidRDefault="00103081" w:rsidP="00A94089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A94089">
        <w:t>Methods</w:t>
      </w:r>
      <w:proofErr w:type="spellEnd"/>
      <w:r w:rsidR="00A94089">
        <w:t xml:space="preserve"> of </w:t>
      </w:r>
      <w:proofErr w:type="spellStart"/>
      <w:r w:rsidR="00A94089">
        <w:t>diagnosis</w:t>
      </w:r>
      <w:proofErr w:type="spellEnd"/>
      <w:r w:rsidR="00A94089">
        <w:t xml:space="preserve"> and </w:t>
      </w:r>
      <w:proofErr w:type="spellStart"/>
      <w:r w:rsidR="00A94089">
        <w:t>treatment</w:t>
      </w:r>
      <w:proofErr w:type="spellEnd"/>
      <w:r w:rsidR="00A94089">
        <w:t xml:space="preserve"> of postpartum </w:t>
      </w:r>
      <w:proofErr w:type="spellStart"/>
      <w:r w:rsidR="00A94089">
        <w:t>uterine</w:t>
      </w:r>
      <w:proofErr w:type="spellEnd"/>
      <w:r w:rsidR="00A94089">
        <w:t xml:space="preserve"> infection </w:t>
      </w:r>
      <w:proofErr w:type="spellStart"/>
      <w:r w:rsidR="00A94089">
        <w:t>adopted</w:t>
      </w:r>
      <w:proofErr w:type="spellEnd"/>
      <w:r w:rsidR="00A94089">
        <w:t xml:space="preserve"> by Algerian </w:t>
      </w:r>
      <w:proofErr w:type="spellStart"/>
      <w:r w:rsidR="00A94089">
        <w:t>veterinarians</w:t>
      </w:r>
      <w:proofErr w:type="spellEnd"/>
    </w:p>
    <w:p w:rsidR="000357BA" w:rsidRPr="000357BA" w:rsidRDefault="000357BA" w:rsidP="000357B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A94089" w:rsidP="00A9408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408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monitor the practices of Algerian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veterinarians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puerperal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metritis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(PM) and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endometritis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(CE) in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. For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purpose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, a questionnaire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distributed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collect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the information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concerning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veterinarian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profiles and practices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PM and CE.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examinations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uterus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(rectal palpation), vaginal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discharge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, and rectal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temperature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practiced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for PM (71%, 68%, and 83%,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) and CE (86%, 60%, and 65%,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choice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intrauterine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PM (54%) and CE (57%),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whereas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penicillin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preferred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parenteral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against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PM (68%) and CE (64%). In addition,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molecules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combined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PGF2α (</w:t>
      </w:r>
      <w:proofErr w:type="gramStart"/>
      <w:r w:rsidRPr="00A94089">
        <w:rPr>
          <w:rFonts w:asciiTheme="majorBidi" w:hAnsiTheme="majorBidi" w:cstheme="majorBidi"/>
          <w:sz w:val="28"/>
          <w:szCs w:val="28"/>
        </w:rPr>
        <w:t>PM:</w:t>
      </w:r>
      <w:proofErr w:type="gramEnd"/>
      <w:r w:rsidRPr="00A94089">
        <w:rPr>
          <w:rFonts w:asciiTheme="majorBidi" w:hAnsiTheme="majorBidi" w:cstheme="majorBidi"/>
          <w:sz w:val="28"/>
          <w:szCs w:val="28"/>
        </w:rPr>
        <w:t xml:space="preserve"> 71%, CE: 79%),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vitamins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(PM: 73%, CE: 60.5%), and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nonsteroidal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antiinflammatory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drugs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(PM: 68.2%, CE: 58%).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Inseminators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likely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use IU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cephalosporins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PM and CE (OR = 3.5, P &lt; 0.05 and OR = 5.1, P &lt; 0.01,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respectively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Veterinarians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experience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likely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use IU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cephalosporins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treat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PM (OR = 3.8, P = 0.03).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, bovine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practitioners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less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lik</w:t>
      </w:r>
      <w:bookmarkStart w:id="0" w:name="_GoBack"/>
      <w:bookmarkEnd w:id="0"/>
      <w:r w:rsidRPr="00A94089">
        <w:rPr>
          <w:rFonts w:asciiTheme="majorBidi" w:hAnsiTheme="majorBidi" w:cstheme="majorBidi"/>
          <w:sz w:val="28"/>
          <w:szCs w:val="28"/>
        </w:rPr>
        <w:t>ely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to observe </w:t>
      </w:r>
      <w:proofErr w:type="spellStart"/>
      <w:r w:rsidRPr="00A94089">
        <w:rPr>
          <w:rFonts w:asciiTheme="majorBidi" w:hAnsiTheme="majorBidi" w:cstheme="majorBidi"/>
          <w:sz w:val="28"/>
          <w:szCs w:val="28"/>
        </w:rPr>
        <w:t>hyperthermia</w:t>
      </w:r>
      <w:proofErr w:type="spellEnd"/>
      <w:r w:rsidRPr="00A94089">
        <w:rPr>
          <w:rFonts w:asciiTheme="majorBidi" w:hAnsiTheme="majorBidi" w:cstheme="majorBidi"/>
          <w:sz w:val="28"/>
          <w:szCs w:val="28"/>
        </w:rPr>
        <w:t xml:space="preserve"> in cases of CE (OR = 0.29, P = 0.02). </w:t>
      </w:r>
      <w:r w:rsidR="00B37F1F" w:rsidRPr="00B37F1F">
        <w:rPr>
          <w:rFonts w:asciiTheme="majorBidi" w:hAnsiTheme="majorBidi" w:cstheme="majorBidi"/>
          <w:sz w:val="28"/>
          <w:szCs w:val="28"/>
        </w:rPr>
        <w:t>7).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705</cp:revision>
  <dcterms:created xsi:type="dcterms:W3CDTF">2019-12-10T12:38:00Z</dcterms:created>
  <dcterms:modified xsi:type="dcterms:W3CDTF">2025-01-23T09:48:00Z</dcterms:modified>
</cp:coreProperties>
</file>