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094" w:rsidRDefault="00103081" w:rsidP="000D2305">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0D2305" w:rsidRPr="000D2305">
        <w:t>Saisonnalité de la production laitière bovine et implications pour le renforcement de la collecte industrielle dans la wilaya de Skikda (Algérie)</w:t>
      </w:r>
    </w:p>
    <w:p w:rsidR="008C4C4B" w:rsidRPr="008C4C4B" w:rsidRDefault="008C4C4B" w:rsidP="008C4C4B"/>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DE2385" w:rsidP="00DE2385">
      <w:pPr>
        <w:spacing w:line="360" w:lineRule="auto"/>
        <w:jc w:val="both"/>
        <w:rPr>
          <w:rFonts w:asciiTheme="majorBidi" w:hAnsiTheme="majorBidi" w:cstheme="majorBidi"/>
          <w:sz w:val="28"/>
          <w:szCs w:val="28"/>
        </w:rPr>
      </w:pPr>
      <w:r w:rsidRPr="00DE2385">
        <w:rPr>
          <w:color w:val="222222"/>
          <w:sz w:val="34"/>
          <w:szCs w:val="34"/>
          <w:shd w:val="clear" w:color="auto" w:fill="FFFFFF"/>
        </w:rPr>
        <w:t xml:space="preserve">Une étude sur la filière laitière dans la wilaya de Skikda (Algérie) a permis d’analyser la saisonnalité </w:t>
      </w:r>
      <w:bookmarkStart w:id="0" w:name="_GoBack"/>
      <w:bookmarkEnd w:id="0"/>
      <w:r w:rsidRPr="00DE2385">
        <w:rPr>
          <w:color w:val="222222"/>
          <w:sz w:val="34"/>
          <w:szCs w:val="34"/>
          <w:shd w:val="clear" w:color="auto" w:fill="FFFFFF"/>
        </w:rPr>
        <w:t xml:space="preserve">de la production laitière chez 157 exploitations bovines et les implications relatives à la collecte de lait par les industries. Les enquêtes ont porté sur les deux systèmes de production (avec terre et hors-sol) en 2016 et 2017 pour évaluer l’importance des contributions des systèmes d’exploitation dans l’approvisionnement des laiteries. Une première analyse par composante principale a mis en évidence quatre profils de livraison. Une deuxième analyse effectuée sur les vêlages observés dans les troupeaux des exploitations montre une certaine concordance entre la saisonnalité des livraisons de lait et la répartition des vêlages des troupeaux. L’étude a aussi abordé les notions de territoires et de distances parcourues pour les livraisons du lait aux laiteries. Certaines exploitations livraient leur lait à deux laiteries implantées à Skikda qui avaient aussi recours à un approvisionnement en poudre de lait à des prix subventionnés. D’autres livraient leur lait à des centres de collecte de lait implantés dans le bassin laitier et appartenant à deux laiteries industrielles localisées à plus de 250 kilomètres en moyenne dans la wilaya de Bejaia. Ces dernières s’approvisionnaient aussi en poudre de lait mais aux prix libres sur le marché. Elles mettaient en œuvre des dispositifs d’appui aux </w:t>
      </w:r>
      <w:r w:rsidRPr="00DE2385">
        <w:rPr>
          <w:color w:val="222222"/>
          <w:sz w:val="34"/>
          <w:szCs w:val="34"/>
          <w:shd w:val="clear" w:color="auto" w:fill="FFFFFF"/>
        </w:rPr>
        <w:lastRenderedPageBreak/>
        <w:t>éleveurs qui permettaient de diversifier leur approvisionnement afin de lisser les quantités collectées et de compenser la saisonnalité individuelle des fermes. Des dispositifs de concertations pourraient permettre à ces industriels d’accompagner les éleveurs dans des stratégies plus explicites de dé-</w:t>
      </w:r>
      <w:proofErr w:type="spellStart"/>
      <w:r w:rsidRPr="00DE2385">
        <w:rPr>
          <w:color w:val="222222"/>
          <w:sz w:val="34"/>
          <w:szCs w:val="34"/>
          <w:shd w:val="clear" w:color="auto" w:fill="FFFFFF"/>
        </w:rPr>
        <w:t>saisonnement</w:t>
      </w:r>
      <w:proofErr w:type="spellEnd"/>
      <w:r w:rsidRPr="00DE2385">
        <w:rPr>
          <w:color w:val="222222"/>
          <w:sz w:val="34"/>
          <w:szCs w:val="34"/>
          <w:shd w:val="clear" w:color="auto" w:fill="FFFFFF"/>
        </w:rPr>
        <w:t xml:space="preserve"> de la production.</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6E28"/>
    <w:rsid w:val="002B044C"/>
    <w:rsid w:val="002B176B"/>
    <w:rsid w:val="002B18A5"/>
    <w:rsid w:val="002B2A37"/>
    <w:rsid w:val="002B2CC4"/>
    <w:rsid w:val="002B34BC"/>
    <w:rsid w:val="002C0B7F"/>
    <w:rsid w:val="002C2E07"/>
    <w:rsid w:val="002C37F5"/>
    <w:rsid w:val="002D5BCF"/>
    <w:rsid w:val="002D797D"/>
    <w:rsid w:val="002E22CB"/>
    <w:rsid w:val="002E5A10"/>
    <w:rsid w:val="002E6149"/>
    <w:rsid w:val="002F0D90"/>
    <w:rsid w:val="002F15B5"/>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2C1F"/>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6FF2"/>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D7C01"/>
    <w:rsid w:val="00DE2385"/>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3548"/>
    <w:rsid w:val="00F44E49"/>
    <w:rsid w:val="00F46431"/>
    <w:rsid w:val="00F47483"/>
    <w:rsid w:val="00F5088E"/>
    <w:rsid w:val="00F54044"/>
    <w:rsid w:val="00F64269"/>
    <w:rsid w:val="00F65990"/>
    <w:rsid w:val="00F76E6F"/>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5256</TotalTime>
  <Pages>2</Pages>
  <Words>295</Words>
  <Characters>1625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782</cp:revision>
  <dcterms:created xsi:type="dcterms:W3CDTF">2019-12-10T12:38:00Z</dcterms:created>
  <dcterms:modified xsi:type="dcterms:W3CDTF">2025-01-27T13:30:00Z</dcterms:modified>
</cp:coreProperties>
</file>