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BF" w:rsidRDefault="002723BF" w:rsidP="002723B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Mme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Bedjaoui</w:t>
      </w:r>
      <w:proofErr w:type="spellEnd"/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Samia</w:t>
      </w:r>
    </w:p>
    <w:p w:rsidR="002723BF" w:rsidRDefault="002723BF" w:rsidP="002723B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Cryptosporidium</w:t>
      </w:r>
      <w:proofErr w:type="spellEnd"/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les caprins dans la région de </w:t>
      </w:r>
      <w:proofErr w:type="spellStart"/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  <w:r w:rsidRPr="002723B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: aspects diagnostiques et épidémiologiques </w:t>
      </w:r>
    </w:p>
    <w:p w:rsidR="002723BF" w:rsidRDefault="002723BF" w:rsidP="002723B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2723BF" w:rsidRDefault="002723BF" w:rsidP="002723BF">
      <w:pPr>
        <w:rPr>
          <w:rFonts w:asciiTheme="majorBidi" w:hAnsiTheme="majorBidi" w:cstheme="majorBidi"/>
          <w:sz w:val="24"/>
          <w:szCs w:val="24"/>
        </w:rPr>
      </w:pPr>
      <w:r w:rsidRPr="002723BF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2723BF">
        <w:rPr>
          <w:rFonts w:asciiTheme="majorBidi" w:hAnsiTheme="majorBidi" w:cstheme="majorBidi"/>
          <w:sz w:val="24"/>
          <w:szCs w:val="24"/>
        </w:rPr>
        <w:t xml:space="preserve"> : </w:t>
      </w:r>
    </w:p>
    <w:p w:rsidR="008B1BD2" w:rsidRPr="002723BF" w:rsidRDefault="002723BF" w:rsidP="002723BF">
      <w:pPr>
        <w:rPr>
          <w:lang w:val="en-US"/>
        </w:rPr>
      </w:pPr>
      <w:r w:rsidRPr="002723BF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est une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protozoose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à répartition mondiale. Le caprin, et particulièrement le jeune, est considéré comme l’espèce la plus sensible, avec des fréquences accrues de morbidité (80%) et de mortalité (&gt;50%). L’objectif de ce travail a été d’évaluer la prévalence de cette parasitose chez les caprins dans la région de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Bouiraainsi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que les facteurs de risque susceptibles de favoriser l’infection par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Cryptosporidiumspp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. Un total de 171 prélèvements de matières fécales a été récolté entre septembre 2016 et janvier 2017 sur des caprins âgés de 15j à 24 mois au sein de vingt-sept (27) élevages répartis sur cinq (5) communes de la wilaya de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. Deux méthodes de diagnostic ont été utilisées pour la mise en évidence de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Cryptosporidiumsppou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de ses antigènes, à savoir, la coloration de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ZiehlNeelsen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modifiée par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Henriksen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Pohlenz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 et la technique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copro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-ELISA. Des prévalences de 36.26% et de 38% ont été obtenues par la coloration ZNM et la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copro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-ELISA respectivement. L’analyse des facteurs de risque susceptibles d’influencer les prévalences vis-à-vis du parasite a montré que l’âge ou encore l’état d’hygiène dans les élevages pouvaient être considérés comme des facteurs potentiels favorisants l’infestation par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Cryptosporidiumspp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 xml:space="preserve">. Enfin, notre travail a montré que la méthode de coloration ZNM a présenté une bonne performance pour le diagnostic de l’infection par </w:t>
      </w:r>
      <w:proofErr w:type="spellStart"/>
      <w:r w:rsidRPr="002723BF">
        <w:rPr>
          <w:rFonts w:asciiTheme="majorBidi" w:hAnsiTheme="majorBidi" w:cstheme="majorBidi"/>
          <w:sz w:val="24"/>
          <w:szCs w:val="24"/>
        </w:rPr>
        <w:t>Cryptosporidiumspp</w:t>
      </w:r>
      <w:proofErr w:type="spellEnd"/>
      <w:r w:rsidRPr="002723BF">
        <w:rPr>
          <w:rFonts w:asciiTheme="majorBidi" w:hAnsiTheme="majorBidi" w:cstheme="majorBidi"/>
          <w:sz w:val="24"/>
          <w:szCs w:val="24"/>
        </w:rPr>
        <w:t>, ce qui permet de la recommander à l’état actuel de nos connaissances comme un outil suffisant et efficace dans le diagnostic de cette infection.</w:t>
      </w:r>
      <w:r w:rsidRPr="002723BF">
        <w:rPr>
          <w:rFonts w:asciiTheme="majorBidi" w:hAnsiTheme="majorBidi" w:cstheme="majorBidi"/>
          <w:sz w:val="24"/>
          <w:szCs w:val="24"/>
        </w:rPr>
        <w:br/>
      </w:r>
      <w:r w:rsidRPr="002723BF">
        <w:rPr>
          <w:rFonts w:asciiTheme="majorBidi" w:hAnsiTheme="majorBidi" w:cstheme="majorBidi"/>
          <w:sz w:val="24"/>
          <w:szCs w:val="24"/>
        </w:rPr>
        <w:br/>
      </w:r>
      <w:r w:rsidRPr="002723B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2723B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2723BF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Cryptosporidiumis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globallydistributedprotozoan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Goats,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particularlyyoung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, is considered the most sensitive species,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withincreasedmorbidity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(80%) and mortality (&gt;50%) rates. </w:t>
      </w:r>
      <w:proofErr w:type="gramStart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The objective of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thisworkwas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to evaluate the prevalence of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thisparasitosis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in goats in the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Bouiraregion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as well as the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riskfactorsthatmayfavor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the infection by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Cryptosporidiumspp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This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iswhy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171 samples of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faecalmatterweretakenbetweenSeptember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2016 and January 2017 in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goatsaged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15 to 24 months in twenty-seven (27)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farmsdistributed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over five (5) communes of the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Two techniques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wereused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thisstudyfor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thedetection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of cryptosporidium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modifiedZiehl-Neelsenstainand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detection of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cryoposporidiaantigens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copro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-ELISA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whichrevealed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a prevalence of 36.26% and 38 % respectively. The analysis of the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riskfactors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whichmay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influence the prevalence of the parasite studied, showed the role of age and the hygienic state of the farms on infection by this parasite. </w:t>
      </w:r>
      <w:proofErr w:type="gramStart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ourworkweobservedthatyounggoatslessthan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monthsoldshowed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highestprevalencewhich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in agreement with the main publications on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goatcryptosporidiosis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Finally, an essential point emphasized by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ourworkisthat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themodified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Ziehl-Neelsen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stainhas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presented a good performance for the diagnosis of cryptosporidiosis. </w:t>
      </w:r>
      <w:proofErr w:type="gramStart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This observation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mayallow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us to </w:t>
      </w:r>
      <w:proofErr w:type="spellStart"/>
      <w:r w:rsidRPr="002723BF">
        <w:rPr>
          <w:rFonts w:asciiTheme="majorBidi" w:hAnsiTheme="majorBidi" w:cstheme="majorBidi"/>
          <w:sz w:val="24"/>
          <w:szCs w:val="24"/>
          <w:lang w:val="en-US"/>
        </w:rPr>
        <w:t>advocatethatitalonemayconstitute</w:t>
      </w:r>
      <w:proofErr w:type="spellEnd"/>
      <w:r w:rsidRPr="002723BF">
        <w:rPr>
          <w:rFonts w:asciiTheme="majorBidi" w:hAnsiTheme="majorBidi" w:cstheme="majorBidi"/>
          <w:sz w:val="24"/>
          <w:szCs w:val="24"/>
          <w:lang w:val="en-US"/>
        </w:rPr>
        <w:t xml:space="preserve"> a in the present state a sufficient and effective diagnostic tool.</w:t>
      </w:r>
      <w:proofErr w:type="gramEnd"/>
    </w:p>
    <w:sectPr w:rsidR="008B1BD2" w:rsidRPr="002723BF" w:rsidSect="008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23BF"/>
    <w:rsid w:val="002723BF"/>
    <w:rsid w:val="008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2019-10-21T12:22:00Z</dcterms:created>
  <dcterms:modified xsi:type="dcterms:W3CDTF">2019-10-21T12:24:00Z</dcterms:modified>
</cp:coreProperties>
</file>