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E8" w:rsidRDefault="003502E8" w:rsidP="003502E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Mme</w:t>
      </w:r>
      <w:r w:rsidRPr="003502E8">
        <w:rPr>
          <w:rFonts w:asciiTheme="majorBidi" w:hAnsiTheme="majorBidi" w:cstheme="majorBidi"/>
          <w:b/>
          <w:bCs/>
          <w:color w:val="000000"/>
          <w:sz w:val="28"/>
          <w:szCs w:val="28"/>
          <w:shd w:val="clear" w:color="auto" w:fill="FFFFFF"/>
        </w:rPr>
        <w:t xml:space="preserve"> </w:t>
      </w:r>
      <w:proofErr w:type="spellStart"/>
      <w:r w:rsidRPr="003502E8">
        <w:rPr>
          <w:rFonts w:asciiTheme="majorBidi" w:hAnsiTheme="majorBidi" w:cstheme="majorBidi"/>
          <w:b/>
          <w:bCs/>
          <w:color w:val="000000"/>
          <w:sz w:val="28"/>
          <w:szCs w:val="28"/>
          <w:shd w:val="clear" w:color="auto" w:fill="FFFFFF"/>
        </w:rPr>
        <w:t>Chekikene</w:t>
      </w:r>
      <w:proofErr w:type="spellEnd"/>
      <w:r w:rsidRPr="003502E8">
        <w:rPr>
          <w:rFonts w:asciiTheme="majorBidi" w:hAnsiTheme="majorBidi" w:cstheme="majorBidi"/>
          <w:b/>
          <w:bCs/>
          <w:color w:val="000000"/>
          <w:sz w:val="28"/>
          <w:szCs w:val="28"/>
          <w:shd w:val="clear" w:color="auto" w:fill="FFFFFF"/>
        </w:rPr>
        <w:t xml:space="preserve"> Amina </w:t>
      </w:r>
      <w:proofErr w:type="spellStart"/>
      <w:r w:rsidRPr="003502E8">
        <w:rPr>
          <w:rFonts w:asciiTheme="majorBidi" w:hAnsiTheme="majorBidi" w:cstheme="majorBidi"/>
          <w:b/>
          <w:bCs/>
          <w:color w:val="000000"/>
          <w:sz w:val="28"/>
          <w:szCs w:val="28"/>
          <w:shd w:val="clear" w:color="auto" w:fill="FFFFFF"/>
        </w:rPr>
        <w:t>Hind</w:t>
      </w:r>
      <w:proofErr w:type="spellEnd"/>
    </w:p>
    <w:p w:rsidR="003502E8" w:rsidRDefault="003502E8" w:rsidP="003502E8">
      <w:pPr>
        <w:jc w:val="center"/>
        <w:rPr>
          <w:rFonts w:asciiTheme="majorBidi" w:hAnsiTheme="majorBidi" w:cstheme="majorBidi"/>
          <w:b/>
          <w:bCs/>
          <w:color w:val="000000"/>
          <w:sz w:val="28"/>
          <w:szCs w:val="28"/>
          <w:shd w:val="clear" w:color="auto" w:fill="FFFFFF"/>
        </w:rPr>
      </w:pPr>
      <w:r w:rsidRPr="003502E8">
        <w:rPr>
          <w:rFonts w:asciiTheme="majorBidi" w:hAnsiTheme="majorBidi" w:cstheme="majorBidi"/>
          <w:b/>
          <w:bCs/>
          <w:color w:val="000000"/>
          <w:sz w:val="28"/>
          <w:szCs w:val="28"/>
          <w:shd w:val="clear" w:color="auto" w:fill="FFFFFF"/>
        </w:rPr>
        <w:t xml:space="preserve">Etude rétrospective et cinétique du progrès génétique des performances de reproduction de la souche synthétique </w:t>
      </w:r>
      <w:proofErr w:type="spellStart"/>
      <w:r w:rsidRPr="003502E8">
        <w:rPr>
          <w:rFonts w:asciiTheme="majorBidi" w:hAnsiTheme="majorBidi" w:cstheme="majorBidi"/>
          <w:b/>
          <w:bCs/>
          <w:color w:val="000000"/>
          <w:sz w:val="28"/>
          <w:szCs w:val="28"/>
          <w:shd w:val="clear" w:color="auto" w:fill="FFFFFF"/>
        </w:rPr>
        <w:t>cunicole</w:t>
      </w:r>
      <w:proofErr w:type="spellEnd"/>
      <w:r w:rsidRPr="003502E8">
        <w:rPr>
          <w:rFonts w:asciiTheme="majorBidi" w:hAnsiTheme="majorBidi" w:cstheme="majorBidi"/>
          <w:b/>
          <w:bCs/>
          <w:color w:val="000000"/>
          <w:sz w:val="28"/>
          <w:szCs w:val="28"/>
          <w:shd w:val="clear" w:color="auto" w:fill="FFFFFF"/>
        </w:rPr>
        <w:t xml:space="preserve"> ITELV 2006 </w:t>
      </w:r>
    </w:p>
    <w:p w:rsidR="003502E8" w:rsidRDefault="003502E8" w:rsidP="003502E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4A56CC" w:rsidRDefault="003502E8">
      <w:r>
        <w:t xml:space="preserve"> </w:t>
      </w:r>
    </w:p>
    <w:p w:rsidR="003502E8" w:rsidRDefault="003502E8">
      <w:pPr>
        <w:rPr>
          <w:rFonts w:asciiTheme="majorBidi" w:hAnsiTheme="majorBidi" w:cstheme="majorBidi"/>
          <w:sz w:val="24"/>
          <w:szCs w:val="24"/>
        </w:rPr>
      </w:pPr>
      <w:r w:rsidRPr="003502E8">
        <w:rPr>
          <w:rFonts w:asciiTheme="majorBidi" w:hAnsiTheme="majorBidi" w:cstheme="majorBidi"/>
          <w:b/>
          <w:bCs/>
          <w:sz w:val="24"/>
          <w:szCs w:val="24"/>
        </w:rPr>
        <w:t>Résumé</w:t>
      </w:r>
      <w:r w:rsidRPr="003502E8">
        <w:rPr>
          <w:rFonts w:asciiTheme="majorBidi" w:hAnsiTheme="majorBidi" w:cstheme="majorBidi"/>
          <w:sz w:val="24"/>
          <w:szCs w:val="24"/>
        </w:rPr>
        <w:t xml:space="preserve"> : </w:t>
      </w:r>
    </w:p>
    <w:p w:rsidR="003502E8" w:rsidRDefault="003502E8" w:rsidP="003502E8">
      <w:pPr>
        <w:rPr>
          <w:rFonts w:asciiTheme="majorBidi" w:hAnsiTheme="majorBidi" w:cstheme="majorBidi"/>
          <w:sz w:val="24"/>
          <w:szCs w:val="24"/>
          <w:lang w:val="en-US"/>
        </w:rPr>
      </w:pPr>
      <w:r w:rsidRPr="003502E8">
        <w:rPr>
          <w:rFonts w:asciiTheme="majorBidi" w:hAnsiTheme="majorBidi" w:cstheme="majorBidi"/>
          <w:sz w:val="24"/>
          <w:szCs w:val="24"/>
        </w:rPr>
        <w:t>Quatre vingt lapines de la population locale, ont été inséminées par la semence de mâles de la souche INRA2666 suite à un programme de coopération entre l’institut technique de l’élevage de Baba Ali (Algérie) et l’INRA de Toulouse (France). Ce croisement a donné naissance à une souche synthétique appelée ITELV2006 qui de 2003 à 2006 à subi des croisements sans sélection afin d’homogénéiser les performances. Après quatre générations d’homogénéisation et Cinq générations de sélection, nous avons effectué un contrôle des performances zootechniques et génétiques dans le but d’estimer le progrès génétique à chaque génération. Le contrôle des performances zootechniques des femelles reproductrices a abouti aux résultats suivants :</w:t>
      </w:r>
      <w:r w:rsidRPr="003502E8">
        <w:rPr>
          <w:rFonts w:asciiTheme="majorBidi" w:hAnsiTheme="majorBidi" w:cstheme="majorBidi"/>
          <w:sz w:val="24"/>
          <w:szCs w:val="24"/>
        </w:rPr>
        <w:br/>
        <w:t>Une durée moyenne de gestation de 31,8jours, un intervalle entre deux mises bas de 53jours et une carrière de 248 jours , des poids à la saillie, à la palpation positive et à la mise bas de l’ordre de 3731g, 3787g et 3558g respectivement. Un taux de réceptivité de 71% et un taux de fertilité de 80% donnant lieu respectivement à des tailles de portées totales, vivantes, mortes et sevrées de 9,55 ; 8,38 ; 1,3 et 6,23Lapereaux/portée. Le poids des portées à la naissance, présente un poids moyen de 430g avec 52g/lapereau et un poids au sevrage de 3948g avec 633g/lapereau.</w:t>
      </w:r>
      <w:r w:rsidRPr="003502E8">
        <w:rPr>
          <w:rFonts w:asciiTheme="majorBidi" w:hAnsiTheme="majorBidi" w:cstheme="majorBidi"/>
          <w:sz w:val="24"/>
          <w:szCs w:val="24"/>
        </w:rPr>
        <w:br/>
        <w:t xml:space="preserve">Le contrôle des performances génétiques des femelles reproductrices a abouti aux résultats suivants </w:t>
      </w:r>
      <w:proofErr w:type="gramStart"/>
      <w:r w:rsidRPr="003502E8">
        <w:rPr>
          <w:rFonts w:asciiTheme="majorBidi" w:hAnsiTheme="majorBidi" w:cstheme="majorBidi"/>
          <w:sz w:val="24"/>
          <w:szCs w:val="24"/>
        </w:rPr>
        <w:t>:</w:t>
      </w:r>
      <w:proofErr w:type="gramEnd"/>
      <w:r w:rsidRPr="003502E8">
        <w:rPr>
          <w:rFonts w:asciiTheme="majorBidi" w:hAnsiTheme="majorBidi" w:cstheme="majorBidi"/>
          <w:sz w:val="24"/>
          <w:szCs w:val="24"/>
        </w:rPr>
        <w:br/>
        <w:t>Des coefficients de corrélations positifs et significatifs entre la taille de la portée totale, vivante (0,79**), morte (0,24**) et sevrée (0,23**). Ainsi qu’entre la taille de la portée totale et le poids de la portée vivante (0,53**). Les poids d’un né vivant et d’un sevré ont une corrélation négative significative avec la mortalité en pré sevrage avec (-0,31**) et (-0,12**).</w:t>
      </w:r>
      <w:r w:rsidRPr="003502E8">
        <w:rPr>
          <w:rFonts w:asciiTheme="majorBidi" w:hAnsiTheme="majorBidi" w:cstheme="majorBidi"/>
          <w:sz w:val="24"/>
          <w:szCs w:val="24"/>
        </w:rPr>
        <w:br/>
        <w:t>Des coefficients d’héritabilité en concordance avec les valeurs théoriques, puisque h2 de la prolificité à la naissance est (h2 =0,14) et au sevrage (h2 =0,05) et h2 des performances pondérales est respectivement (h2 =0,27) à la naissance et (h2 =0,30) au sevrage.</w:t>
      </w:r>
      <w:r w:rsidRPr="003502E8">
        <w:rPr>
          <w:rFonts w:asciiTheme="majorBidi" w:hAnsiTheme="majorBidi" w:cstheme="majorBidi"/>
          <w:sz w:val="24"/>
          <w:szCs w:val="24"/>
        </w:rPr>
        <w:br/>
        <w:t xml:space="preserve">Le progrès génétique montre un recule des performances numériques avec (-0,08) à la naissance et (-0,32) au sevrage, une légère amélioration du poids de la portée à la naissance avec (+7g) et une bonne amélioration du poids de la portée au sevrage avec (+207g). </w:t>
      </w:r>
      <w:proofErr w:type="spellStart"/>
      <w:proofErr w:type="gramStart"/>
      <w:r w:rsidRPr="003502E8">
        <w:rPr>
          <w:rFonts w:asciiTheme="majorBidi" w:hAnsiTheme="majorBidi" w:cstheme="majorBidi"/>
          <w:sz w:val="24"/>
          <w:szCs w:val="24"/>
          <w:lang w:val="en-US"/>
        </w:rPr>
        <w:t>L’intervalle</w:t>
      </w:r>
      <w:proofErr w:type="spellEnd"/>
      <w:r w:rsidRPr="003502E8">
        <w:rPr>
          <w:rFonts w:asciiTheme="majorBidi" w:hAnsiTheme="majorBidi" w:cstheme="majorBidi"/>
          <w:sz w:val="24"/>
          <w:szCs w:val="24"/>
          <w:lang w:val="en-US"/>
        </w:rPr>
        <w:t xml:space="preserve"> entre de </w:t>
      </w:r>
      <w:proofErr w:type="spellStart"/>
      <w:r w:rsidRPr="003502E8">
        <w:rPr>
          <w:rFonts w:asciiTheme="majorBidi" w:hAnsiTheme="majorBidi" w:cstheme="majorBidi"/>
          <w:sz w:val="24"/>
          <w:szCs w:val="24"/>
          <w:lang w:val="en-US"/>
        </w:rPr>
        <w:t>mise</w:t>
      </w:r>
      <w:proofErr w:type="spellEnd"/>
      <w:r w:rsidRPr="003502E8">
        <w:rPr>
          <w:rFonts w:asciiTheme="majorBidi" w:hAnsiTheme="majorBidi" w:cstheme="majorBidi"/>
          <w:sz w:val="24"/>
          <w:szCs w:val="24"/>
          <w:lang w:val="en-US"/>
        </w:rPr>
        <w:t xml:space="preserve"> bas a </w:t>
      </w:r>
      <w:proofErr w:type="spellStart"/>
      <w:r w:rsidRPr="003502E8">
        <w:rPr>
          <w:rFonts w:asciiTheme="majorBidi" w:hAnsiTheme="majorBidi" w:cstheme="majorBidi"/>
          <w:sz w:val="24"/>
          <w:szCs w:val="24"/>
          <w:lang w:val="en-US"/>
        </w:rPr>
        <w:t>reculé</w:t>
      </w:r>
      <w:proofErr w:type="spellEnd"/>
      <w:r w:rsidRPr="003502E8">
        <w:rPr>
          <w:rFonts w:asciiTheme="majorBidi" w:hAnsiTheme="majorBidi" w:cstheme="majorBidi"/>
          <w:sz w:val="24"/>
          <w:szCs w:val="24"/>
          <w:lang w:val="en-US"/>
        </w:rPr>
        <w:t xml:space="preserve"> d’un jour.</w:t>
      </w:r>
      <w:proofErr w:type="gramEnd"/>
      <w:r w:rsidRPr="003502E8">
        <w:rPr>
          <w:rFonts w:asciiTheme="majorBidi" w:hAnsiTheme="majorBidi" w:cstheme="majorBidi"/>
          <w:sz w:val="24"/>
          <w:szCs w:val="24"/>
          <w:lang w:val="en-US"/>
        </w:rPr>
        <w:br/>
      </w:r>
      <w:r w:rsidRPr="003502E8">
        <w:rPr>
          <w:rFonts w:asciiTheme="majorBidi" w:hAnsiTheme="majorBidi" w:cstheme="majorBidi"/>
          <w:sz w:val="24"/>
          <w:szCs w:val="24"/>
          <w:lang w:val="en-US"/>
        </w:rPr>
        <w:br/>
      </w:r>
      <w:r w:rsidRPr="003502E8">
        <w:rPr>
          <w:rFonts w:asciiTheme="majorBidi" w:hAnsiTheme="majorBidi" w:cstheme="majorBidi"/>
          <w:sz w:val="24"/>
          <w:szCs w:val="24"/>
          <w:lang w:val="en-US"/>
        </w:rPr>
        <w:br/>
      </w:r>
    </w:p>
    <w:p w:rsidR="003502E8" w:rsidRDefault="003502E8" w:rsidP="003502E8">
      <w:pPr>
        <w:rPr>
          <w:rFonts w:asciiTheme="majorBidi" w:hAnsiTheme="majorBidi" w:cstheme="majorBidi"/>
          <w:sz w:val="24"/>
          <w:szCs w:val="24"/>
          <w:lang w:val="en-US"/>
        </w:rPr>
      </w:pPr>
      <w:r w:rsidRPr="003502E8">
        <w:rPr>
          <w:rFonts w:asciiTheme="majorBidi" w:hAnsiTheme="majorBidi" w:cstheme="majorBidi"/>
          <w:sz w:val="24"/>
          <w:szCs w:val="24"/>
          <w:lang w:val="en-US"/>
        </w:rPr>
        <w:lastRenderedPageBreak/>
        <w:br/>
      </w:r>
      <w:r w:rsidRPr="003502E8">
        <w:rPr>
          <w:rFonts w:asciiTheme="majorBidi" w:hAnsiTheme="majorBidi" w:cstheme="majorBidi"/>
          <w:sz w:val="24"/>
          <w:szCs w:val="24"/>
          <w:lang w:val="en-US"/>
        </w:rPr>
        <w:br/>
      </w:r>
      <w:r w:rsidRPr="003502E8">
        <w:rPr>
          <w:rFonts w:asciiTheme="majorBidi" w:hAnsiTheme="majorBidi" w:cstheme="majorBidi"/>
          <w:b/>
          <w:bCs/>
          <w:sz w:val="24"/>
          <w:szCs w:val="24"/>
          <w:lang w:val="en-US"/>
        </w:rPr>
        <w:t>Abstract:</w:t>
      </w:r>
    </w:p>
    <w:p w:rsidR="003502E8" w:rsidRPr="003502E8" w:rsidRDefault="003502E8" w:rsidP="003502E8">
      <w:pPr>
        <w:rPr>
          <w:rFonts w:asciiTheme="majorBidi" w:hAnsiTheme="majorBidi" w:cstheme="majorBidi"/>
          <w:sz w:val="24"/>
          <w:szCs w:val="24"/>
          <w:lang w:val="en-US"/>
        </w:rPr>
      </w:pPr>
      <w:r w:rsidRPr="003502E8">
        <w:rPr>
          <w:rFonts w:asciiTheme="majorBidi" w:hAnsiTheme="majorBidi" w:cstheme="majorBidi"/>
          <w:sz w:val="24"/>
          <w:szCs w:val="24"/>
          <w:lang w:val="en-US"/>
        </w:rPr>
        <w:br/>
        <w:t xml:space="preserve">Eighty rabbits of the local </w:t>
      </w:r>
      <w:proofErr w:type="gramStart"/>
      <w:r w:rsidRPr="003502E8">
        <w:rPr>
          <w:rFonts w:asciiTheme="majorBidi" w:hAnsiTheme="majorBidi" w:cstheme="majorBidi"/>
          <w:sz w:val="24"/>
          <w:szCs w:val="24"/>
          <w:lang w:val="en-US"/>
        </w:rPr>
        <w:t>population,</w:t>
      </w:r>
      <w:proofErr w:type="gramEnd"/>
      <w:r w:rsidRPr="003502E8">
        <w:rPr>
          <w:rFonts w:asciiTheme="majorBidi" w:hAnsiTheme="majorBidi" w:cstheme="majorBidi"/>
          <w:sz w:val="24"/>
          <w:szCs w:val="24"/>
          <w:lang w:val="en-US"/>
        </w:rPr>
        <w:t xml:space="preserve"> were inseminated with semen from males of the INRA2666 strain following a program of cooperation between technical institute breeding of Baba Ali (Algeria) and INRA of Toulouse (France). This cross gave birth to a synthetic strain called ITELV2006 that from 2003 to 2006 suffered crossings without selection to homogenize performance. After four generations of homogenization and five generations of selection, we carried out an inspection of livestock and genetic performance in order to estimate genetic progress in each generation. The control of breeding performances of the females yielded the following results</w:t>
      </w:r>
      <w:proofErr w:type="gramStart"/>
      <w:r w:rsidRPr="003502E8">
        <w:rPr>
          <w:rFonts w:asciiTheme="majorBidi" w:hAnsiTheme="majorBidi" w:cstheme="majorBidi"/>
          <w:sz w:val="24"/>
          <w:szCs w:val="24"/>
          <w:lang w:val="en-US"/>
        </w:rPr>
        <w:t>:</w:t>
      </w:r>
      <w:proofErr w:type="gramEnd"/>
      <w:r w:rsidRPr="003502E8">
        <w:rPr>
          <w:rFonts w:asciiTheme="majorBidi" w:hAnsiTheme="majorBidi" w:cstheme="majorBidi"/>
          <w:sz w:val="24"/>
          <w:szCs w:val="24"/>
          <w:lang w:val="en-US"/>
        </w:rPr>
        <w:br/>
        <w:t>An average gestation period of 31,8 days, an interval between two litters of 53 days and a career of 248 days. the weight at servicing, at positive palpation and at parturition of about 3731g, 3787g and 3558g respectively. A receptivity rate of 71% and fertility rate of 80%, giving rise to the total litter size, litter alive, dead and weaned of 9.55; 8.38; 1.3 and 6,23kits/litter. The litter weight at birth is about 430g with 52g /kits and a weaning weight of 3948g with 633g /kits.</w:t>
      </w:r>
      <w:r w:rsidRPr="003502E8">
        <w:rPr>
          <w:rFonts w:asciiTheme="majorBidi" w:hAnsiTheme="majorBidi" w:cstheme="majorBidi"/>
          <w:sz w:val="24"/>
          <w:szCs w:val="24"/>
          <w:lang w:val="en-US"/>
        </w:rPr>
        <w:br/>
        <w:t>The control of genetic performances of breeding females yielded the following results</w:t>
      </w:r>
      <w:proofErr w:type="gramStart"/>
      <w:r w:rsidRPr="003502E8">
        <w:rPr>
          <w:rFonts w:asciiTheme="majorBidi" w:hAnsiTheme="majorBidi" w:cstheme="majorBidi"/>
          <w:sz w:val="24"/>
          <w:szCs w:val="24"/>
          <w:lang w:val="en-US"/>
        </w:rPr>
        <w:t>:</w:t>
      </w:r>
      <w:proofErr w:type="gramEnd"/>
      <w:r w:rsidRPr="003502E8">
        <w:rPr>
          <w:rFonts w:asciiTheme="majorBidi" w:hAnsiTheme="majorBidi" w:cstheme="majorBidi"/>
          <w:sz w:val="24"/>
          <w:szCs w:val="24"/>
          <w:lang w:val="en-US"/>
        </w:rPr>
        <w:br/>
        <w:t xml:space="preserve">•Coefficients positive and significant correlations between the size of the total litter, alive (0.79 **), dead (0.24 **) and weaned (0.23 **). </w:t>
      </w:r>
      <w:proofErr w:type="gramStart"/>
      <w:r w:rsidRPr="003502E8">
        <w:rPr>
          <w:rFonts w:asciiTheme="majorBidi" w:hAnsiTheme="majorBidi" w:cstheme="majorBidi"/>
          <w:sz w:val="24"/>
          <w:szCs w:val="24"/>
          <w:lang w:val="en-US"/>
        </w:rPr>
        <w:t>And between the size of the total litter and weight of the live range (0.53 **).</w:t>
      </w:r>
      <w:proofErr w:type="gramEnd"/>
      <w:r w:rsidRPr="003502E8">
        <w:rPr>
          <w:rFonts w:asciiTheme="majorBidi" w:hAnsiTheme="majorBidi" w:cstheme="majorBidi"/>
          <w:sz w:val="24"/>
          <w:szCs w:val="24"/>
          <w:lang w:val="en-US"/>
        </w:rPr>
        <w:t xml:space="preserve"> The weight of a born alive and weaned have a significant negative correlation with mortality in pre-weaning (-0.31 **) and (-0.12 **).</w:t>
      </w:r>
      <w:r w:rsidRPr="003502E8">
        <w:rPr>
          <w:rFonts w:asciiTheme="majorBidi" w:hAnsiTheme="majorBidi" w:cstheme="majorBidi"/>
          <w:sz w:val="24"/>
          <w:szCs w:val="24"/>
          <w:lang w:val="en-US"/>
        </w:rPr>
        <w:br/>
        <w:t>•Heritability coefficients consistent with the theoretical values, since h2 prolificacy at birth (h2 = 0.14) and weaning (h2 = 0.05) and h2 of weight performances respectively (h2 = 0, 27) birth and (h2 = 0.30) at weaning.</w:t>
      </w:r>
      <w:r w:rsidRPr="003502E8">
        <w:rPr>
          <w:rFonts w:asciiTheme="majorBidi" w:hAnsiTheme="majorBidi" w:cstheme="majorBidi"/>
          <w:sz w:val="24"/>
          <w:szCs w:val="24"/>
          <w:lang w:val="en-US"/>
        </w:rPr>
        <w:br/>
        <w:t>•Genetic progress shows a declining numerical performances with (-0.08) at birth (-0.32) at weaning, a slight improvement in litter weight at birth with (+ 7g) and a good improvement litter weight at weaning (+ 207g).</w:t>
      </w:r>
    </w:p>
    <w:sectPr w:rsidR="003502E8" w:rsidRPr="003502E8" w:rsidSect="004A5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502E8"/>
    <w:rsid w:val="003502E8"/>
    <w:rsid w:val="004A56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3949</Characters>
  <Application>Microsoft Office Word</Application>
  <DocSecurity>0</DocSecurity>
  <Lines>32</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2019-11-06T07:53:00Z</dcterms:created>
  <dcterms:modified xsi:type="dcterms:W3CDTF">2019-11-06T07:55:00Z</dcterms:modified>
</cp:coreProperties>
</file>