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9E" w:rsidRDefault="0029329E" w:rsidP="0029329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Thèse de Doctorat en Sciences Vétérinaire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Yekkour</w:t>
      </w:r>
      <w:proofErr w:type="spellEnd"/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Feriel</w:t>
      </w:r>
      <w:proofErr w:type="spellEnd"/>
    </w:p>
    <w:p w:rsidR="0029329E" w:rsidRDefault="0029329E" w:rsidP="0029329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Isolement et caractérisation génétique de </w:t>
      </w:r>
      <w:proofErr w:type="spellStart"/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toxoplasma</w:t>
      </w:r>
      <w:proofErr w:type="spellEnd"/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gondii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chez le chat en Algérie </w:t>
      </w:r>
      <w:r w:rsidRPr="0029329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9329E" w:rsidRPr="00087C67" w:rsidRDefault="0029329E" w:rsidP="0029329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087C6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29329E" w:rsidRDefault="0029329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9329E" w:rsidRDefault="0029329E">
      <w:pPr>
        <w:rPr>
          <w:rFonts w:asciiTheme="majorBidi" w:hAnsiTheme="majorBidi" w:cstheme="majorBidi"/>
          <w:sz w:val="24"/>
          <w:szCs w:val="24"/>
        </w:rPr>
      </w:pPr>
      <w:r w:rsidRPr="0029329E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29329E">
        <w:rPr>
          <w:rFonts w:asciiTheme="majorBidi" w:hAnsiTheme="majorBidi" w:cstheme="majorBidi"/>
          <w:sz w:val="24"/>
          <w:szCs w:val="24"/>
        </w:rPr>
        <w:t xml:space="preserve"> : </w:t>
      </w:r>
    </w:p>
    <w:p w:rsidR="0029329E" w:rsidRDefault="0029329E">
      <w:pPr>
        <w:rPr>
          <w:rFonts w:asciiTheme="majorBidi" w:hAnsiTheme="majorBidi" w:cstheme="majorBidi"/>
          <w:sz w:val="24"/>
          <w:szCs w:val="24"/>
          <w:lang w:val="en-US"/>
        </w:rPr>
      </w:pPr>
      <w:r w:rsidRPr="0029329E">
        <w:rPr>
          <w:rFonts w:asciiTheme="majorBidi" w:hAnsiTheme="majorBidi" w:cstheme="majorBidi"/>
          <w:sz w:val="24"/>
          <w:szCs w:val="24"/>
        </w:rPr>
        <w:t xml:space="preserve">La toxoplasmose est une maladie parasitaire à répartition mondiale et c'est un problème majeur de santé publique. En Algérie, aucune donnée n'est actuellement disponible sur les génotypes de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Toxoplasma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isolés à partir d'animaux ou d'humains. La présente étude évalue pour la première fois la séroprévalence de la toxoplasmose chez les chats errants et fournit une caractérisation moléculaire des souches de T.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circulantes dans cette population de félins à Alger, la capitale algérienne. Les sérums de 96 chats errants ont été testés pour déterminer la présence d'anticorps contre T.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en utilisant le test d'agglutination modifié. La séroprévalence était 50% (48/96) en utilisant 1: 6 comme seuil de positivité. Des échantillons d'organes différents provenant de chats errants, ont été testés pour déterminer la présence d'ADN de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Toxoplasma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en utilisant une PCR en temps réel. L'ADN de T.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a été détecté dans 90,6% (87/96) des cœurs. De ces ADN parasites, 22 ont été </w:t>
      </w:r>
      <w:proofErr w:type="spellStart"/>
      <w:r w:rsidRPr="0029329E">
        <w:rPr>
          <w:rFonts w:asciiTheme="majorBidi" w:hAnsiTheme="majorBidi" w:cstheme="majorBidi"/>
          <w:sz w:val="24"/>
          <w:szCs w:val="24"/>
        </w:rPr>
        <w:t>génotypés</w:t>
      </w:r>
      <w:proofErr w:type="spellEnd"/>
      <w:r w:rsidRPr="0029329E">
        <w:rPr>
          <w:rFonts w:asciiTheme="majorBidi" w:hAnsiTheme="majorBidi" w:cstheme="majorBidi"/>
          <w:sz w:val="24"/>
          <w:szCs w:val="24"/>
        </w:rPr>
        <w:t xml:space="preserve"> par l'analyse de 15 marqueurs microsatellites. Les génotypes identifiés (12 sur 22) appartenaient principalement à la lignée de type II.</w:t>
      </w:r>
      <w:r w:rsidRPr="0029329E">
        <w:rPr>
          <w:rFonts w:asciiTheme="majorBidi" w:hAnsiTheme="majorBidi" w:cstheme="majorBidi"/>
          <w:sz w:val="24"/>
          <w:szCs w:val="24"/>
        </w:rPr>
        <w:br/>
      </w:r>
      <w:r w:rsidRPr="0029329E">
        <w:rPr>
          <w:rFonts w:asciiTheme="majorBidi" w:hAnsiTheme="majorBidi" w:cstheme="majorBidi"/>
          <w:sz w:val="24"/>
          <w:szCs w:val="24"/>
        </w:rPr>
        <w:br/>
      </w:r>
      <w:r w:rsidRPr="0029329E">
        <w:rPr>
          <w:rFonts w:asciiTheme="majorBidi" w:hAnsiTheme="majorBidi" w:cstheme="majorBidi"/>
          <w:sz w:val="24"/>
          <w:szCs w:val="24"/>
        </w:rPr>
        <w:br/>
      </w:r>
      <w:r w:rsidRPr="0029329E">
        <w:rPr>
          <w:rFonts w:asciiTheme="majorBidi" w:hAnsiTheme="majorBidi" w:cstheme="majorBidi"/>
          <w:sz w:val="24"/>
          <w:szCs w:val="24"/>
        </w:rPr>
        <w:br/>
      </w:r>
      <w:r w:rsidRPr="0029329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A75F67" w:rsidRPr="0029329E" w:rsidRDefault="0029329E">
      <w:pPr>
        <w:rPr>
          <w:rFonts w:asciiTheme="majorBidi" w:hAnsiTheme="majorBidi" w:cstheme="majorBidi"/>
          <w:sz w:val="24"/>
          <w:szCs w:val="24"/>
          <w:lang w:val="en-US"/>
        </w:rPr>
      </w:pPr>
      <w:r w:rsidRPr="0029329E">
        <w:rPr>
          <w:rFonts w:asciiTheme="majorBidi" w:hAnsiTheme="majorBidi" w:cstheme="majorBidi"/>
          <w:sz w:val="24"/>
          <w:szCs w:val="24"/>
          <w:lang w:val="en-US"/>
        </w:rPr>
        <w:br/>
        <w:t xml:space="preserve">Toxoplasmosis is a parasitic disease with worldwide distribution and a major public health problem. In Algeria, no data are currently available about genotypes of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Toxoplasma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isolated from animals or humans. The present study assesses for the first time the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of toxoplasmosis in stray cats, and provides molecular characterization of T.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strains circulating in this feline population in Algiers, the capital city of Algeria. Sera from 96 stray cats were tested for the presence of antibodies against T.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using the modified agglutination test. The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was 50% (48/96) using 1:6 as the positivity cut-off. Different organs samples from stray cats were tested for the presence of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Toxoplasma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DNA using real-time PCR. T. </w:t>
      </w:r>
      <w:proofErr w:type="spellStart"/>
      <w:r w:rsidRPr="0029329E">
        <w:rPr>
          <w:rFonts w:asciiTheme="majorBidi" w:hAnsiTheme="majorBidi" w:cstheme="majorBidi"/>
          <w:sz w:val="24"/>
          <w:szCs w:val="24"/>
          <w:lang w:val="en-US"/>
        </w:rPr>
        <w:t>gondii</w:t>
      </w:r>
      <w:proofErr w:type="spellEnd"/>
      <w:r w:rsidRPr="0029329E">
        <w:rPr>
          <w:rFonts w:asciiTheme="majorBidi" w:hAnsiTheme="majorBidi" w:cstheme="majorBidi"/>
          <w:sz w:val="24"/>
          <w:szCs w:val="24"/>
          <w:lang w:val="en-US"/>
        </w:rPr>
        <w:t xml:space="preserve"> DNA was detected in 90.6% (87/96) of hearts. Of these parasitic DNAs, 22 were tentatively genotyped through the analysis of 15 microsatellite markers. The identified genotypes (12 of 22) mainly belonged to the type II lineage.</w:t>
      </w:r>
    </w:p>
    <w:sectPr w:rsidR="00A75F67" w:rsidRPr="0029329E" w:rsidSect="00A7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329E"/>
    <w:rsid w:val="0029329E"/>
    <w:rsid w:val="00A7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2019-11-20T09:08:00Z</dcterms:created>
  <dcterms:modified xsi:type="dcterms:W3CDTF">2019-11-20T09:10:00Z</dcterms:modified>
</cp:coreProperties>
</file>