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41" w:rsidRDefault="00FC1257">
      <w:pPr>
        <w:rPr>
          <w:rFonts w:ascii="Times New Roman" w:hAnsi="Times New Roman" w:cs="Times New Roman"/>
          <w:b/>
          <w:color w:val="000000"/>
          <w:sz w:val="28"/>
          <w:szCs w:val="28"/>
          <w:shd w:val="clear" w:color="auto" w:fill="FFFFFF"/>
        </w:rPr>
      </w:pPr>
      <w:r w:rsidRPr="00FC1257">
        <w:rPr>
          <w:rFonts w:ascii="Times New Roman" w:hAnsi="Times New Roman" w:cs="Times New Roman"/>
          <w:b/>
          <w:sz w:val="28"/>
          <w:szCs w:val="28"/>
        </w:rPr>
        <w:t xml:space="preserve">Résumé du  PFE : sous-titre : </w:t>
      </w:r>
      <w:r w:rsidRPr="00FC1257">
        <w:rPr>
          <w:rFonts w:ascii="Times New Roman" w:hAnsi="Times New Roman" w:cs="Times New Roman"/>
          <w:b/>
          <w:color w:val="000000"/>
          <w:sz w:val="28"/>
          <w:szCs w:val="28"/>
          <w:shd w:val="clear" w:color="auto" w:fill="FFFFFF"/>
        </w:rPr>
        <w:t>Contribution à l'étude de la rétention placentaire chez la vache </w:t>
      </w:r>
    </w:p>
    <w:p w:rsidR="0039252C" w:rsidRPr="00FC1257" w:rsidRDefault="0039252C">
      <w:pPr>
        <w:rPr>
          <w:rFonts w:ascii="Times New Roman" w:hAnsi="Times New Roman" w:cs="Times New Roman"/>
          <w:b/>
          <w:sz w:val="28"/>
          <w:szCs w:val="28"/>
        </w:rPr>
      </w:pPr>
    </w:p>
    <w:p w:rsidR="00FC1257" w:rsidRPr="00FC1257" w:rsidRDefault="00FC1257">
      <w:pPr>
        <w:rPr>
          <w:rFonts w:ascii="Times New Roman" w:hAnsi="Times New Roman" w:cs="Times New Roman"/>
          <w:color w:val="000000"/>
          <w:sz w:val="24"/>
          <w:szCs w:val="24"/>
          <w:shd w:val="clear" w:color="auto" w:fill="FFFFFF"/>
        </w:rPr>
      </w:pPr>
      <w:bookmarkStart w:id="0" w:name="_GoBack"/>
      <w:bookmarkEnd w:id="0"/>
      <w:r w:rsidRPr="00FC1257">
        <w:rPr>
          <w:rFonts w:ascii="Times New Roman" w:hAnsi="Times New Roman" w:cs="Times New Roman"/>
          <w:b/>
          <w:bCs/>
          <w:color w:val="000000"/>
          <w:sz w:val="24"/>
          <w:szCs w:val="24"/>
          <w:shd w:val="clear" w:color="auto" w:fill="FFFFFF"/>
        </w:rPr>
        <w:t>Résumé</w:t>
      </w:r>
      <w:r w:rsidRPr="00FC1257">
        <w:rPr>
          <w:rFonts w:ascii="Times New Roman" w:hAnsi="Times New Roman" w:cs="Times New Roman"/>
          <w:color w:val="000000"/>
          <w:sz w:val="24"/>
          <w:szCs w:val="24"/>
          <w:shd w:val="clear" w:color="auto" w:fill="FFFFFF"/>
        </w:rPr>
        <w:t xml:space="preserve"> : </w:t>
      </w:r>
    </w:p>
    <w:p w:rsidR="00FC1257" w:rsidRPr="00FC1257" w:rsidRDefault="00FC1257" w:rsidP="00FC1257">
      <w:pPr>
        <w:jc w:val="both"/>
        <w:rPr>
          <w:rFonts w:ascii="Times New Roman" w:hAnsi="Times New Roman" w:cs="Times New Roman"/>
          <w:color w:val="000000"/>
          <w:sz w:val="24"/>
          <w:szCs w:val="24"/>
        </w:rPr>
      </w:pPr>
      <w:r w:rsidRPr="00FC1257">
        <w:rPr>
          <w:rFonts w:ascii="Times New Roman" w:hAnsi="Times New Roman" w:cs="Times New Roman"/>
          <w:color w:val="000000"/>
          <w:sz w:val="24"/>
          <w:szCs w:val="24"/>
          <w:shd w:val="clear" w:color="auto" w:fill="FFFFFF"/>
        </w:rPr>
        <w:t>La rétention placentaire est classée au troisième rang des pathologies les plus fréquentes des vaches. C’est une pathologie multifactorielle, qui se caractérise par une rétention des enveloppes au-delà de 12 heures après le vêlage. L’impact négatif des troubles du post-partum dans la diminution de la rentabilité de l’élevage nous a conduits à réaliser une enquête sur cette affection. L’éleveur sollicite le plus souvent le vétérinaire pour une intervention au-delà de 48 heures après vêlage dystocique ou avortement, particulièrement en saison estivale et hivernale, et essentiellement chez les sujets en mauvais état. Malgré ses répercussions négatives sur la fertilité ultérieure de la vache, la délivrance manuelle reste la conduite thérapeutique la plus utilisée dans la pratique, tandis que la plupart des auteurs prêtent leurs faveurs à l'hormonothérapie.</w:t>
      </w:r>
      <w:r w:rsidRPr="00FC1257">
        <w:rPr>
          <w:rFonts w:ascii="Times New Roman" w:hAnsi="Times New Roman" w:cs="Times New Roman"/>
          <w:color w:val="000000"/>
          <w:sz w:val="24"/>
          <w:szCs w:val="24"/>
        </w:rPr>
        <w:br/>
      </w:r>
    </w:p>
    <w:p w:rsidR="00FC1257" w:rsidRPr="0039252C" w:rsidRDefault="00FC1257" w:rsidP="00FC1257">
      <w:pPr>
        <w:jc w:val="both"/>
        <w:rPr>
          <w:rFonts w:ascii="Times New Roman" w:hAnsi="Times New Roman" w:cs="Times New Roman"/>
          <w:b/>
          <w:color w:val="000000"/>
          <w:sz w:val="24"/>
          <w:szCs w:val="24"/>
          <w:lang w:val="en-US"/>
        </w:rPr>
      </w:pPr>
      <w:r w:rsidRPr="0039252C">
        <w:rPr>
          <w:rFonts w:ascii="Times New Roman" w:hAnsi="Times New Roman" w:cs="Times New Roman"/>
          <w:color w:val="000000"/>
          <w:sz w:val="24"/>
          <w:szCs w:val="24"/>
          <w:lang w:val="en-US"/>
        </w:rPr>
        <w:br/>
      </w:r>
      <w:proofErr w:type="spellStart"/>
      <w:r w:rsidRPr="0039252C">
        <w:rPr>
          <w:rFonts w:ascii="Times New Roman" w:hAnsi="Times New Roman" w:cs="Times New Roman"/>
          <w:b/>
          <w:color w:val="000000"/>
          <w:sz w:val="24"/>
          <w:szCs w:val="24"/>
          <w:lang w:val="en-US"/>
        </w:rPr>
        <w:t>Abctract</w:t>
      </w:r>
      <w:proofErr w:type="spellEnd"/>
    </w:p>
    <w:p w:rsidR="00FC1257" w:rsidRPr="00FC1257" w:rsidRDefault="00FC1257" w:rsidP="00FC1257">
      <w:pPr>
        <w:jc w:val="both"/>
        <w:rPr>
          <w:rFonts w:ascii="Times New Roman" w:hAnsi="Times New Roman" w:cs="Times New Roman"/>
          <w:sz w:val="24"/>
          <w:szCs w:val="24"/>
          <w:lang w:val="en-US"/>
        </w:rPr>
      </w:pPr>
      <w:r w:rsidRPr="00FC1257">
        <w:rPr>
          <w:rFonts w:ascii="Times New Roman" w:hAnsi="Times New Roman" w:cs="Times New Roman"/>
          <w:color w:val="000000"/>
          <w:sz w:val="24"/>
          <w:szCs w:val="24"/>
          <w:shd w:val="clear" w:color="auto" w:fill="FFFFFF"/>
          <w:lang w:val="en-US"/>
        </w:rPr>
        <w:t xml:space="preserve">The placental retention is classified at the third rank of the most frequent pathologies of the cows. It is a multifactor pathology, which is characterized by retention of the envelopes beyond 12 hours after calving. The negative impact of the disorders of the postpartum in the reduction in the profitability of the breeding led us to carry out an investigation into this affection. The stockbreeder generally solicits the veterinary surgeon for an intervention beyond 48 hours after </w:t>
      </w:r>
      <w:proofErr w:type="spellStart"/>
      <w:r w:rsidRPr="00FC1257">
        <w:rPr>
          <w:rFonts w:ascii="Times New Roman" w:hAnsi="Times New Roman" w:cs="Times New Roman"/>
          <w:color w:val="000000"/>
          <w:sz w:val="24"/>
          <w:szCs w:val="24"/>
          <w:shd w:val="clear" w:color="auto" w:fill="FFFFFF"/>
          <w:lang w:val="en-US"/>
        </w:rPr>
        <w:t>dystocic</w:t>
      </w:r>
      <w:proofErr w:type="spellEnd"/>
      <w:r w:rsidRPr="00FC1257">
        <w:rPr>
          <w:rFonts w:ascii="Times New Roman" w:hAnsi="Times New Roman" w:cs="Times New Roman"/>
          <w:color w:val="000000"/>
          <w:sz w:val="24"/>
          <w:szCs w:val="24"/>
          <w:shd w:val="clear" w:color="auto" w:fill="FFFFFF"/>
          <w:lang w:val="en-US"/>
        </w:rPr>
        <w:t xml:space="preserve"> or abortion, particularly in </w:t>
      </w:r>
      <w:proofErr w:type="spellStart"/>
      <w:r w:rsidRPr="00FC1257">
        <w:rPr>
          <w:rFonts w:ascii="Times New Roman" w:hAnsi="Times New Roman" w:cs="Times New Roman"/>
          <w:color w:val="000000"/>
          <w:sz w:val="24"/>
          <w:szCs w:val="24"/>
          <w:shd w:val="clear" w:color="auto" w:fill="FFFFFF"/>
          <w:lang w:val="en-US"/>
        </w:rPr>
        <w:t>estival</w:t>
      </w:r>
      <w:proofErr w:type="spellEnd"/>
      <w:r w:rsidRPr="00FC1257">
        <w:rPr>
          <w:rFonts w:ascii="Times New Roman" w:hAnsi="Times New Roman" w:cs="Times New Roman"/>
          <w:color w:val="000000"/>
          <w:sz w:val="24"/>
          <w:szCs w:val="24"/>
          <w:shd w:val="clear" w:color="auto" w:fill="FFFFFF"/>
          <w:lang w:val="en-US"/>
        </w:rPr>
        <w:t xml:space="preserve"> and winter season, and primarily at the subjects in bad condition. In spite of its reflected negative on the later fertility of the cow, the manual delivery remains the most used therapeutic control in practice, while the majority of the authors lend their </w:t>
      </w:r>
      <w:proofErr w:type="spellStart"/>
      <w:r w:rsidRPr="00FC1257">
        <w:rPr>
          <w:rFonts w:ascii="Times New Roman" w:hAnsi="Times New Roman" w:cs="Times New Roman"/>
          <w:color w:val="000000"/>
          <w:sz w:val="24"/>
          <w:szCs w:val="24"/>
          <w:shd w:val="clear" w:color="auto" w:fill="FFFFFF"/>
          <w:lang w:val="en-US"/>
        </w:rPr>
        <w:t>favours</w:t>
      </w:r>
      <w:proofErr w:type="spellEnd"/>
      <w:r w:rsidRPr="00FC1257">
        <w:rPr>
          <w:rFonts w:ascii="Times New Roman" w:hAnsi="Times New Roman" w:cs="Times New Roman"/>
          <w:color w:val="000000"/>
          <w:sz w:val="24"/>
          <w:szCs w:val="24"/>
          <w:shd w:val="clear" w:color="auto" w:fill="FFFFFF"/>
          <w:lang w:val="en-US"/>
        </w:rPr>
        <w:t xml:space="preserve"> to the </w:t>
      </w:r>
      <w:proofErr w:type="spellStart"/>
      <w:r w:rsidRPr="00FC1257">
        <w:rPr>
          <w:rFonts w:ascii="Times New Roman" w:hAnsi="Times New Roman" w:cs="Times New Roman"/>
          <w:color w:val="000000"/>
          <w:sz w:val="24"/>
          <w:szCs w:val="24"/>
          <w:shd w:val="clear" w:color="auto" w:fill="FFFFFF"/>
          <w:lang w:val="en-US"/>
        </w:rPr>
        <w:t>hormonotherapy</w:t>
      </w:r>
      <w:proofErr w:type="spellEnd"/>
      <w:r w:rsidRPr="00FC1257">
        <w:rPr>
          <w:rFonts w:ascii="Times New Roman" w:hAnsi="Times New Roman" w:cs="Times New Roman"/>
          <w:color w:val="000000"/>
          <w:sz w:val="24"/>
          <w:szCs w:val="24"/>
          <w:shd w:val="clear" w:color="auto" w:fill="FFFFFF"/>
          <w:lang w:val="en-US"/>
        </w:rPr>
        <w:t>.</w:t>
      </w:r>
    </w:p>
    <w:p w:rsidR="00FC1257" w:rsidRPr="00FC1257" w:rsidRDefault="00FC1257" w:rsidP="00FC1257">
      <w:pPr>
        <w:jc w:val="both"/>
        <w:rPr>
          <w:rFonts w:ascii="Times New Roman" w:hAnsi="Times New Roman" w:cs="Times New Roman"/>
          <w:sz w:val="24"/>
          <w:szCs w:val="24"/>
          <w:lang w:val="en-US"/>
        </w:rPr>
      </w:pPr>
    </w:p>
    <w:sectPr w:rsidR="00FC1257" w:rsidRPr="00FC1257" w:rsidSect="00AA66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C1257"/>
    <w:rsid w:val="0039252C"/>
    <w:rsid w:val="00A43341"/>
    <w:rsid w:val="00AA6657"/>
    <w:rsid w:val="00FC12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277</Words>
  <Characters>1526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2</cp:revision>
  <dcterms:created xsi:type="dcterms:W3CDTF">2020-01-14T08:44:00Z</dcterms:created>
  <dcterms:modified xsi:type="dcterms:W3CDTF">2020-12-15T12:59:00Z</dcterms:modified>
</cp:coreProperties>
</file>