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C04500" w:rsidRDefault="0038268C" w:rsidP="00C0450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sous titre : </w:t>
      </w:r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 xml:space="preserve">Etude de cas de </w:t>
      </w:r>
      <w:proofErr w:type="spellStart"/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>theileriose</w:t>
      </w:r>
      <w:proofErr w:type="spellEnd"/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 xml:space="preserve"> en élevage bovin dans les régions de Sétif </w:t>
      </w:r>
      <w:proofErr w:type="spellStart"/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>guelma</w:t>
      </w:r>
      <w:proofErr w:type="spellEnd"/>
      <w:r w:rsidR="00C04500" w:rsidRPr="00C04500">
        <w:rPr>
          <w:rFonts w:asciiTheme="majorBidi" w:hAnsiTheme="majorBidi" w:cstheme="majorBidi"/>
          <w:b/>
          <w:bCs/>
          <w:sz w:val="28"/>
          <w:szCs w:val="28"/>
        </w:rPr>
        <w:t xml:space="preserve"> et Batna</w:t>
      </w:r>
    </w:p>
    <w:p w:rsidR="00C04500" w:rsidRDefault="00C04500" w:rsidP="00C0450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C0450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C04500" w:rsidRDefault="00C04500" w:rsidP="00C04500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C04500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Theileriose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annulata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encore dite méditerranéenne ou tropicale est une maladie grave des Bovins. Son agent causal est un Sporozoaire du genre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Theileria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obligatoirement transmis par les tiques dont le genre est </w:t>
      </w:r>
      <w:proofErr w:type="spellStart"/>
      <w:r w:rsidRPr="00C04500">
        <w:rPr>
          <w:rFonts w:asciiTheme="majorBidi" w:hAnsiTheme="majorBidi" w:cstheme="majorBidi"/>
          <w:sz w:val="24"/>
          <w:szCs w:val="24"/>
        </w:rPr>
        <w:t>Hyalomma</w:t>
      </w:r>
      <w:proofErr w:type="spellEnd"/>
      <w:r w:rsidRPr="00C04500">
        <w:rPr>
          <w:rFonts w:asciiTheme="majorBidi" w:hAnsiTheme="majorBidi" w:cstheme="majorBidi"/>
          <w:sz w:val="24"/>
          <w:szCs w:val="24"/>
        </w:rPr>
        <w:t xml:space="preserve"> Cette maladie est à l'origine de pertes économiques importantes dans différentes régions du monde. </w:t>
      </w:r>
      <w:proofErr w:type="gramStart"/>
      <w:r w:rsidRPr="00C04500">
        <w:rPr>
          <w:rFonts w:asciiTheme="majorBidi" w:hAnsiTheme="majorBidi" w:cstheme="majorBidi"/>
          <w:sz w:val="24"/>
          <w:szCs w:val="24"/>
          <w:lang w:val="en-US"/>
        </w:rPr>
        <w:t>Abstract :</w:t>
      </w:r>
      <w:proofErr w:type="gram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Theileriose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Theileria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annulata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even so-called Mediterranean gold tropical is a bovine serious illness. Its causal agent is inevitably a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Sporozoaire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Theileria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 xml:space="preserve"> kind transmitted by ticks whose kind is </w:t>
      </w:r>
      <w:proofErr w:type="spellStart"/>
      <w:r w:rsidRPr="00C04500">
        <w:rPr>
          <w:rFonts w:asciiTheme="majorBidi" w:hAnsiTheme="majorBidi" w:cstheme="majorBidi"/>
          <w:sz w:val="24"/>
          <w:szCs w:val="24"/>
          <w:lang w:val="en-US"/>
        </w:rPr>
        <w:t>Hyalomma</w:t>
      </w:r>
      <w:proofErr w:type="spellEnd"/>
      <w:r w:rsidRPr="00C04500">
        <w:rPr>
          <w:rFonts w:asciiTheme="majorBidi" w:hAnsiTheme="majorBidi" w:cstheme="majorBidi"/>
          <w:sz w:val="24"/>
          <w:szCs w:val="24"/>
          <w:lang w:val="en-US"/>
        </w:rPr>
        <w:t>. This illness is to the origin of important economic losses in different regions of the world.</w:t>
      </w:r>
    </w:p>
    <w:sectPr w:rsidR="00DF3BB5" w:rsidRPr="00C04500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3A9C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2FAE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829DF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500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152E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2021-01-10T08:18:00Z</dcterms:created>
  <dcterms:modified xsi:type="dcterms:W3CDTF">2021-01-10T08:18:00Z</dcterms:modified>
</cp:coreProperties>
</file>