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8C" w:rsidRDefault="001B3597" w:rsidP="006F4AE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F4AED" w:rsidRPr="006F4AED">
        <w:rPr>
          <w:rFonts w:asciiTheme="majorBidi" w:hAnsiTheme="majorBidi" w:cstheme="majorBidi"/>
          <w:b/>
          <w:bCs/>
          <w:sz w:val="28"/>
          <w:szCs w:val="28"/>
        </w:rPr>
        <w:t>Revue bibliographique sur la coccidiose chez le poulet de chair</w:t>
      </w:r>
    </w:p>
    <w:p w:rsidR="00FC7614" w:rsidRDefault="00FC7614" w:rsidP="007F3CF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1A2ABC" w:rsidRPr="001A2ABC" w:rsidRDefault="001A2ABC" w:rsidP="001A2ABC">
      <w:pPr>
        <w:jc w:val="both"/>
        <w:rPr>
          <w:rFonts w:asciiTheme="majorBidi" w:hAnsiTheme="majorBidi" w:cstheme="majorBidi"/>
          <w:sz w:val="24"/>
          <w:szCs w:val="24"/>
        </w:rPr>
      </w:pPr>
      <w:r w:rsidRPr="001A2ABC">
        <w:rPr>
          <w:rFonts w:asciiTheme="majorBidi" w:hAnsiTheme="majorBidi" w:cstheme="majorBidi"/>
          <w:sz w:val="24"/>
          <w:szCs w:val="24"/>
        </w:rPr>
        <w:t>La coccidiose aviaire est le résultat de déséquilibre entre le parasite (coccidiose), la réceptivité de l'hôte et la qualité de l'aliment. L'objectif de mon travail est d'étudier l'évolution de la coccidiose dans l'élevage et établir les conditions ayant favorisé l'apparition de cette maladie. Le résultat de mon étude apporte que l'apparition de la coccidiose est influencé par ignorance des conditions d'élevage, la ventilation, la température, et la densité.</w:t>
      </w:r>
    </w:p>
    <w:p w:rsidR="001A2ABC" w:rsidRDefault="001A2ABC" w:rsidP="001A2ABC">
      <w:pPr>
        <w:jc w:val="both"/>
        <w:rPr>
          <w:rFonts w:asciiTheme="majorBidi" w:hAnsiTheme="majorBidi" w:cstheme="majorBidi"/>
          <w:sz w:val="24"/>
          <w:szCs w:val="24"/>
        </w:rPr>
      </w:pPr>
    </w:p>
    <w:p w:rsidR="001A2ABC" w:rsidRPr="001A2ABC" w:rsidRDefault="001A2ABC" w:rsidP="001A2ABC">
      <w:pPr>
        <w:jc w:val="both"/>
        <w:rPr>
          <w:rFonts w:asciiTheme="majorBidi" w:hAnsiTheme="majorBidi" w:cstheme="majorBidi"/>
          <w:b/>
          <w:bCs/>
          <w:sz w:val="24"/>
          <w:szCs w:val="24"/>
        </w:rPr>
      </w:pPr>
      <w:r w:rsidRPr="001A2ABC">
        <w:rPr>
          <w:rFonts w:asciiTheme="majorBidi" w:hAnsiTheme="majorBidi" w:cstheme="majorBidi"/>
          <w:b/>
          <w:bCs/>
          <w:sz w:val="24"/>
          <w:szCs w:val="24"/>
        </w:rPr>
        <w:t>Abstract :</w:t>
      </w:r>
    </w:p>
    <w:p w:rsidR="00014BDB" w:rsidRPr="001A2ABC" w:rsidRDefault="001A2ABC" w:rsidP="001A2ABC">
      <w:pPr>
        <w:jc w:val="both"/>
        <w:rPr>
          <w:rFonts w:asciiTheme="majorBidi" w:hAnsiTheme="majorBidi" w:cstheme="majorBidi"/>
          <w:sz w:val="24"/>
          <w:szCs w:val="24"/>
          <w:lang w:val="en-US"/>
        </w:rPr>
      </w:pPr>
      <w:r w:rsidRPr="001A2ABC">
        <w:rPr>
          <w:rFonts w:asciiTheme="majorBidi" w:hAnsiTheme="majorBidi" w:cstheme="majorBidi"/>
          <w:sz w:val="24"/>
          <w:szCs w:val="24"/>
          <w:lang w:val="en-US"/>
        </w:rPr>
        <w:t xml:space="preserve">The </w:t>
      </w:r>
      <w:proofErr w:type="spellStart"/>
      <w:r w:rsidRPr="001A2ABC">
        <w:rPr>
          <w:rFonts w:asciiTheme="majorBidi" w:hAnsiTheme="majorBidi" w:cstheme="majorBidi"/>
          <w:sz w:val="24"/>
          <w:szCs w:val="24"/>
          <w:lang w:val="en-US"/>
        </w:rPr>
        <w:t>avion</w:t>
      </w:r>
      <w:proofErr w:type="spellEnd"/>
      <w:r w:rsidRPr="001A2ABC">
        <w:rPr>
          <w:rFonts w:asciiTheme="majorBidi" w:hAnsiTheme="majorBidi" w:cstheme="majorBidi"/>
          <w:sz w:val="24"/>
          <w:szCs w:val="24"/>
          <w:lang w:val="en-US"/>
        </w:rPr>
        <w:t xml:space="preserve"> </w:t>
      </w:r>
      <w:proofErr w:type="spellStart"/>
      <w:r w:rsidRPr="001A2ABC">
        <w:rPr>
          <w:rFonts w:asciiTheme="majorBidi" w:hAnsiTheme="majorBidi" w:cstheme="majorBidi"/>
          <w:sz w:val="24"/>
          <w:szCs w:val="24"/>
          <w:lang w:val="en-US"/>
        </w:rPr>
        <w:t>coccidiosis</w:t>
      </w:r>
      <w:proofErr w:type="spellEnd"/>
      <w:r w:rsidRPr="001A2ABC">
        <w:rPr>
          <w:rFonts w:asciiTheme="majorBidi" w:hAnsiTheme="majorBidi" w:cstheme="majorBidi"/>
          <w:sz w:val="24"/>
          <w:szCs w:val="24"/>
          <w:lang w:val="en-US"/>
        </w:rPr>
        <w:t xml:space="preserve"> is the result of the rupture of the </w:t>
      </w:r>
      <w:proofErr w:type="spellStart"/>
      <w:r w:rsidRPr="001A2ABC">
        <w:rPr>
          <w:rFonts w:asciiTheme="majorBidi" w:hAnsiTheme="majorBidi" w:cstheme="majorBidi"/>
          <w:sz w:val="24"/>
          <w:szCs w:val="24"/>
          <w:lang w:val="en-US"/>
        </w:rPr>
        <w:t>babetween</w:t>
      </w:r>
      <w:proofErr w:type="spellEnd"/>
      <w:r w:rsidRPr="001A2ABC">
        <w:rPr>
          <w:rFonts w:asciiTheme="majorBidi" w:hAnsiTheme="majorBidi" w:cstheme="majorBidi"/>
          <w:sz w:val="24"/>
          <w:szCs w:val="24"/>
          <w:lang w:val="en-US"/>
        </w:rPr>
        <w:t xml:space="preserve"> the </w:t>
      </w:r>
      <w:proofErr w:type="spellStart"/>
      <w:r w:rsidRPr="001A2ABC">
        <w:rPr>
          <w:rFonts w:asciiTheme="majorBidi" w:hAnsiTheme="majorBidi" w:cstheme="majorBidi"/>
          <w:sz w:val="24"/>
          <w:szCs w:val="24"/>
          <w:lang w:val="en-US"/>
        </w:rPr>
        <w:t>parasit</w:t>
      </w:r>
      <w:proofErr w:type="spellEnd"/>
      <w:r w:rsidRPr="001A2ABC">
        <w:rPr>
          <w:rFonts w:asciiTheme="majorBidi" w:hAnsiTheme="majorBidi" w:cstheme="majorBidi"/>
          <w:sz w:val="24"/>
          <w:szCs w:val="24"/>
          <w:lang w:val="en-US"/>
        </w:rPr>
        <w:t xml:space="preserve">, the receptivity of the host and the </w:t>
      </w:r>
      <w:proofErr w:type="spellStart"/>
      <w:r w:rsidRPr="001A2ABC">
        <w:rPr>
          <w:rFonts w:asciiTheme="majorBidi" w:hAnsiTheme="majorBidi" w:cstheme="majorBidi"/>
          <w:sz w:val="24"/>
          <w:szCs w:val="24"/>
          <w:lang w:val="en-US"/>
        </w:rPr>
        <w:t>qualite</w:t>
      </w:r>
      <w:proofErr w:type="spellEnd"/>
      <w:r w:rsidRPr="001A2ABC">
        <w:rPr>
          <w:rFonts w:asciiTheme="majorBidi" w:hAnsiTheme="majorBidi" w:cstheme="majorBidi"/>
          <w:sz w:val="24"/>
          <w:szCs w:val="24"/>
          <w:lang w:val="en-US"/>
        </w:rPr>
        <w:t xml:space="preserve"> of the food. The aim of my work is study the evolution of the </w:t>
      </w:r>
      <w:proofErr w:type="spellStart"/>
      <w:r w:rsidRPr="001A2ABC">
        <w:rPr>
          <w:rFonts w:asciiTheme="majorBidi" w:hAnsiTheme="majorBidi" w:cstheme="majorBidi"/>
          <w:sz w:val="24"/>
          <w:szCs w:val="24"/>
          <w:lang w:val="en-US"/>
        </w:rPr>
        <w:t>avion</w:t>
      </w:r>
      <w:proofErr w:type="spellEnd"/>
      <w:r w:rsidRPr="001A2ABC">
        <w:rPr>
          <w:rFonts w:asciiTheme="majorBidi" w:hAnsiTheme="majorBidi" w:cstheme="majorBidi"/>
          <w:sz w:val="24"/>
          <w:szCs w:val="24"/>
          <w:lang w:val="en-US"/>
        </w:rPr>
        <w:t xml:space="preserve"> </w:t>
      </w:r>
      <w:proofErr w:type="spellStart"/>
      <w:r w:rsidRPr="001A2ABC">
        <w:rPr>
          <w:rFonts w:asciiTheme="majorBidi" w:hAnsiTheme="majorBidi" w:cstheme="majorBidi"/>
          <w:sz w:val="24"/>
          <w:szCs w:val="24"/>
          <w:lang w:val="en-US"/>
        </w:rPr>
        <w:t>coccidiosis</w:t>
      </w:r>
      <w:proofErr w:type="spellEnd"/>
      <w:r w:rsidRPr="001A2ABC">
        <w:rPr>
          <w:rFonts w:asciiTheme="majorBidi" w:hAnsiTheme="majorBidi" w:cstheme="majorBidi"/>
          <w:sz w:val="24"/>
          <w:szCs w:val="24"/>
          <w:lang w:val="en-US"/>
        </w:rPr>
        <w:t xml:space="preserve"> in breeding and to </w:t>
      </w:r>
      <w:proofErr w:type="spellStart"/>
      <w:r w:rsidRPr="001A2ABC">
        <w:rPr>
          <w:rFonts w:asciiTheme="majorBidi" w:hAnsiTheme="majorBidi" w:cstheme="majorBidi"/>
          <w:sz w:val="24"/>
          <w:szCs w:val="24"/>
          <w:lang w:val="en-US"/>
        </w:rPr>
        <w:t>establesch</w:t>
      </w:r>
      <w:proofErr w:type="spellEnd"/>
      <w:r w:rsidRPr="001A2ABC">
        <w:rPr>
          <w:rFonts w:asciiTheme="majorBidi" w:hAnsiTheme="majorBidi" w:cstheme="majorBidi"/>
          <w:sz w:val="24"/>
          <w:szCs w:val="24"/>
          <w:lang w:val="en-US"/>
        </w:rPr>
        <w:t xml:space="preserve"> </w:t>
      </w:r>
      <w:proofErr w:type="spellStart"/>
      <w:r w:rsidRPr="001A2ABC">
        <w:rPr>
          <w:rFonts w:asciiTheme="majorBidi" w:hAnsiTheme="majorBidi" w:cstheme="majorBidi"/>
          <w:sz w:val="24"/>
          <w:szCs w:val="24"/>
          <w:lang w:val="en-US"/>
        </w:rPr>
        <w:t>covditions</w:t>
      </w:r>
      <w:proofErr w:type="spellEnd"/>
      <w:r w:rsidRPr="001A2ABC">
        <w:rPr>
          <w:rFonts w:asciiTheme="majorBidi" w:hAnsiTheme="majorBidi" w:cstheme="majorBidi"/>
          <w:sz w:val="24"/>
          <w:szCs w:val="24"/>
          <w:lang w:val="en-US"/>
        </w:rPr>
        <w:t xml:space="preserve"> having supported the </w:t>
      </w:r>
      <w:proofErr w:type="spellStart"/>
      <w:r w:rsidRPr="001A2ABC">
        <w:rPr>
          <w:rFonts w:asciiTheme="majorBidi" w:hAnsiTheme="majorBidi" w:cstheme="majorBidi"/>
          <w:sz w:val="24"/>
          <w:szCs w:val="24"/>
          <w:lang w:val="en-US"/>
        </w:rPr>
        <w:t>apparence</w:t>
      </w:r>
      <w:proofErr w:type="spellEnd"/>
      <w:r w:rsidRPr="001A2ABC">
        <w:rPr>
          <w:rFonts w:asciiTheme="majorBidi" w:hAnsiTheme="majorBidi" w:cstheme="majorBidi"/>
          <w:sz w:val="24"/>
          <w:szCs w:val="24"/>
          <w:lang w:val="en-US"/>
        </w:rPr>
        <w:t xml:space="preserve"> of this </w:t>
      </w:r>
      <w:proofErr w:type="spellStart"/>
      <w:r w:rsidRPr="001A2ABC">
        <w:rPr>
          <w:rFonts w:asciiTheme="majorBidi" w:hAnsiTheme="majorBidi" w:cstheme="majorBidi"/>
          <w:sz w:val="24"/>
          <w:szCs w:val="24"/>
          <w:lang w:val="en-US"/>
        </w:rPr>
        <w:t>deseases</w:t>
      </w:r>
      <w:proofErr w:type="spellEnd"/>
      <w:r w:rsidRPr="001A2ABC">
        <w:rPr>
          <w:rFonts w:asciiTheme="majorBidi" w:hAnsiTheme="majorBidi" w:cstheme="majorBidi"/>
          <w:sz w:val="24"/>
          <w:szCs w:val="24"/>
          <w:lang w:val="en-US"/>
        </w:rPr>
        <w:t xml:space="preserve">. The results of the </w:t>
      </w:r>
      <w:proofErr w:type="spellStart"/>
      <w:r w:rsidRPr="001A2ABC">
        <w:rPr>
          <w:rFonts w:asciiTheme="majorBidi" w:hAnsiTheme="majorBidi" w:cstheme="majorBidi"/>
          <w:sz w:val="24"/>
          <w:szCs w:val="24"/>
          <w:lang w:val="en-US"/>
        </w:rPr>
        <w:t>ruquury</w:t>
      </w:r>
      <w:proofErr w:type="spellEnd"/>
      <w:r w:rsidRPr="001A2ABC">
        <w:rPr>
          <w:rFonts w:asciiTheme="majorBidi" w:hAnsiTheme="majorBidi" w:cstheme="majorBidi"/>
          <w:sz w:val="24"/>
          <w:szCs w:val="24"/>
          <w:lang w:val="en-US"/>
        </w:rPr>
        <w:t xml:space="preserve"> bring that, the </w:t>
      </w:r>
      <w:proofErr w:type="spellStart"/>
      <w:r w:rsidRPr="001A2ABC">
        <w:rPr>
          <w:rFonts w:asciiTheme="majorBidi" w:hAnsiTheme="majorBidi" w:cstheme="majorBidi"/>
          <w:sz w:val="24"/>
          <w:szCs w:val="24"/>
          <w:lang w:val="en-US"/>
        </w:rPr>
        <w:t>apparence</w:t>
      </w:r>
      <w:proofErr w:type="spellEnd"/>
      <w:r w:rsidRPr="001A2ABC">
        <w:rPr>
          <w:rFonts w:asciiTheme="majorBidi" w:hAnsiTheme="majorBidi" w:cstheme="majorBidi"/>
          <w:sz w:val="24"/>
          <w:szCs w:val="24"/>
          <w:lang w:val="en-US"/>
        </w:rPr>
        <w:t xml:space="preserve"> the </w:t>
      </w:r>
      <w:proofErr w:type="spellStart"/>
      <w:r w:rsidRPr="001A2ABC">
        <w:rPr>
          <w:rFonts w:asciiTheme="majorBidi" w:hAnsiTheme="majorBidi" w:cstheme="majorBidi"/>
          <w:sz w:val="24"/>
          <w:szCs w:val="24"/>
          <w:lang w:val="en-US"/>
        </w:rPr>
        <w:t>coccidiosis</w:t>
      </w:r>
      <w:proofErr w:type="spellEnd"/>
      <w:r w:rsidRPr="001A2ABC">
        <w:rPr>
          <w:rFonts w:asciiTheme="majorBidi" w:hAnsiTheme="majorBidi" w:cstheme="majorBidi"/>
          <w:sz w:val="24"/>
          <w:szCs w:val="24"/>
          <w:lang w:val="en-US"/>
        </w:rPr>
        <w:t xml:space="preserve"> is </w:t>
      </w:r>
      <w:proofErr w:type="spellStart"/>
      <w:r w:rsidRPr="001A2ABC">
        <w:rPr>
          <w:rFonts w:asciiTheme="majorBidi" w:hAnsiTheme="majorBidi" w:cstheme="majorBidi"/>
          <w:sz w:val="24"/>
          <w:szCs w:val="24"/>
          <w:lang w:val="en-US"/>
        </w:rPr>
        <w:t>especialy</w:t>
      </w:r>
      <w:proofErr w:type="spellEnd"/>
      <w:r w:rsidRPr="001A2ABC">
        <w:rPr>
          <w:rFonts w:asciiTheme="majorBidi" w:hAnsiTheme="majorBidi" w:cstheme="majorBidi"/>
          <w:sz w:val="24"/>
          <w:szCs w:val="24"/>
          <w:lang w:val="en-US"/>
        </w:rPr>
        <w:t xml:space="preserve"> influenced by the </w:t>
      </w:r>
      <w:proofErr w:type="spellStart"/>
      <w:r w:rsidRPr="001A2ABC">
        <w:rPr>
          <w:rFonts w:asciiTheme="majorBidi" w:hAnsiTheme="majorBidi" w:cstheme="majorBidi"/>
          <w:sz w:val="24"/>
          <w:szCs w:val="24"/>
          <w:lang w:val="en-US"/>
        </w:rPr>
        <w:t>ingnorance</w:t>
      </w:r>
      <w:proofErr w:type="spellEnd"/>
      <w:r w:rsidRPr="001A2ABC">
        <w:rPr>
          <w:rFonts w:asciiTheme="majorBidi" w:hAnsiTheme="majorBidi" w:cstheme="majorBidi"/>
          <w:sz w:val="24"/>
          <w:szCs w:val="24"/>
          <w:lang w:val="en-US"/>
        </w:rPr>
        <w:t xml:space="preserve"> of the condition of breeding, ventilation, the temperature, the density...</w:t>
      </w:r>
    </w:p>
    <w:sectPr w:rsidR="00014BDB" w:rsidRPr="001A2AB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2ABC"/>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27C7"/>
    <w:rsid w:val="007F1D3E"/>
    <w:rsid w:val="007F3CFD"/>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42134"/>
    <w:rsid w:val="00956A23"/>
    <w:rsid w:val="0097358C"/>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7EF"/>
    <w:rsid w:val="00A64690"/>
    <w:rsid w:val="00A75B99"/>
    <w:rsid w:val="00A77C1B"/>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91258"/>
    <w:rsid w:val="00D941AD"/>
    <w:rsid w:val="00DC79DF"/>
    <w:rsid w:val="00DD6868"/>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Pages>
  <Words>162</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246</cp:revision>
  <dcterms:created xsi:type="dcterms:W3CDTF">2019-12-10T12:38:00Z</dcterms:created>
  <dcterms:modified xsi:type="dcterms:W3CDTF">2020-01-14T09:12:00Z</dcterms:modified>
</cp:coreProperties>
</file>