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471212" w:rsidRDefault="0038268C" w:rsidP="0047121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71212" w:rsidRPr="00471212">
        <w:rPr>
          <w:rFonts w:asciiTheme="majorBidi" w:hAnsiTheme="majorBidi" w:cstheme="majorBidi"/>
          <w:b/>
          <w:bCs/>
          <w:sz w:val="28"/>
          <w:szCs w:val="28"/>
        </w:rPr>
        <w:t>Utilisation des antibiotiques en élevage bovin dans la wilaya d'Alger</w:t>
      </w:r>
    </w:p>
    <w:p w:rsidR="00330D36" w:rsidRPr="007C1B1D" w:rsidRDefault="003F77FB" w:rsidP="002018F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71212" w:rsidRPr="00471212" w:rsidRDefault="00471212" w:rsidP="00471212">
      <w:pPr>
        <w:ind w:right="-142"/>
        <w:rPr>
          <w:rFonts w:asciiTheme="majorBidi" w:hAnsiTheme="majorBidi" w:cstheme="majorBidi"/>
          <w:sz w:val="24"/>
          <w:szCs w:val="24"/>
        </w:rPr>
      </w:pPr>
      <w:r w:rsidRPr="00471212">
        <w:rPr>
          <w:rFonts w:asciiTheme="majorBidi" w:hAnsiTheme="majorBidi" w:cstheme="majorBidi"/>
          <w:sz w:val="24"/>
          <w:szCs w:val="24"/>
        </w:rPr>
        <w:t>L’utilisation des antibiotiques en élevage bovin occupe une place majeure parmi les différents médicaments qui s’utilisent au cours de traitement des différentes pathologies. Mais leur utilisation nécessite de respect de certaines règles comme la posologie, la voie d’administration, le délai d’attente et la durée de traitement. Notre travail consiste à mener une enquête afin d’avoir des données quantitatives et qualitatives sur les antibiotiques les plus utilisé en élevage bovin dans la wilaya d’Alger. Les résultats obtenus montrent que les B-</w:t>
      </w:r>
      <w:proofErr w:type="spellStart"/>
      <w:r w:rsidRPr="00471212">
        <w:rPr>
          <w:rFonts w:asciiTheme="majorBidi" w:hAnsiTheme="majorBidi" w:cstheme="majorBidi"/>
          <w:sz w:val="24"/>
          <w:szCs w:val="24"/>
        </w:rPr>
        <w:t>lactamine</w:t>
      </w:r>
      <w:proofErr w:type="spellEnd"/>
      <w:r w:rsidRPr="00471212">
        <w:rPr>
          <w:rFonts w:asciiTheme="majorBidi" w:hAnsiTheme="majorBidi" w:cstheme="majorBidi"/>
          <w:sz w:val="24"/>
          <w:szCs w:val="24"/>
        </w:rPr>
        <w:t xml:space="preserve"> (pénicilline), les tétracyclines (</w:t>
      </w:r>
      <w:proofErr w:type="spellStart"/>
      <w:r w:rsidRPr="00471212">
        <w:rPr>
          <w:rFonts w:asciiTheme="majorBidi" w:hAnsiTheme="majorBidi" w:cstheme="majorBidi"/>
          <w:sz w:val="24"/>
          <w:szCs w:val="24"/>
        </w:rPr>
        <w:t>oxytétracyclines</w:t>
      </w:r>
      <w:proofErr w:type="spellEnd"/>
      <w:r w:rsidRPr="00471212">
        <w:rPr>
          <w:rFonts w:asciiTheme="majorBidi" w:hAnsiTheme="majorBidi" w:cstheme="majorBidi"/>
          <w:sz w:val="24"/>
          <w:szCs w:val="24"/>
        </w:rPr>
        <w:t>), les macrolides et les sulfamides sont les plus utilisés dans nos élevages.</w:t>
      </w:r>
    </w:p>
    <w:p w:rsidR="00471212" w:rsidRPr="00471212" w:rsidRDefault="00471212" w:rsidP="00471212">
      <w:pPr>
        <w:ind w:right="-142"/>
        <w:rPr>
          <w:rFonts w:asciiTheme="majorBidi" w:hAnsiTheme="majorBidi" w:cstheme="majorBidi"/>
          <w:sz w:val="24"/>
          <w:szCs w:val="24"/>
        </w:rPr>
      </w:pPr>
    </w:p>
    <w:p w:rsidR="00471212" w:rsidRPr="00471212" w:rsidRDefault="00471212" w:rsidP="00471212">
      <w:pPr>
        <w:ind w:right="-142"/>
        <w:rPr>
          <w:rFonts w:asciiTheme="majorBidi" w:hAnsiTheme="majorBidi" w:cstheme="majorBidi"/>
          <w:sz w:val="24"/>
          <w:szCs w:val="24"/>
        </w:rPr>
      </w:pPr>
    </w:p>
    <w:p w:rsidR="00471212" w:rsidRPr="00471212" w:rsidRDefault="00471212" w:rsidP="00471212">
      <w:pPr>
        <w:ind w:right="-142"/>
        <w:rPr>
          <w:rFonts w:asciiTheme="majorBidi" w:hAnsiTheme="majorBidi" w:cstheme="majorBidi"/>
          <w:sz w:val="24"/>
          <w:szCs w:val="24"/>
        </w:rPr>
      </w:pPr>
    </w:p>
    <w:p w:rsidR="00471212" w:rsidRPr="00471212" w:rsidRDefault="00471212" w:rsidP="00471212">
      <w:pPr>
        <w:ind w:right="-142"/>
        <w:rPr>
          <w:rFonts w:asciiTheme="majorBidi" w:hAnsiTheme="majorBidi" w:cstheme="majorBidi"/>
          <w:sz w:val="24"/>
          <w:szCs w:val="24"/>
        </w:rPr>
      </w:pPr>
    </w:p>
    <w:p w:rsidR="00471212" w:rsidRPr="00471212" w:rsidRDefault="00471212" w:rsidP="00471212">
      <w:pPr>
        <w:ind w:right="-142"/>
        <w:rPr>
          <w:rFonts w:asciiTheme="majorBidi" w:hAnsiTheme="majorBidi" w:cstheme="majorBidi"/>
          <w:sz w:val="24"/>
          <w:szCs w:val="24"/>
        </w:rPr>
      </w:pPr>
    </w:p>
    <w:p w:rsidR="00471212" w:rsidRPr="00471212" w:rsidRDefault="00471212" w:rsidP="00471212">
      <w:pPr>
        <w:ind w:right="-142"/>
        <w:rPr>
          <w:rFonts w:asciiTheme="majorBidi" w:hAnsiTheme="majorBidi" w:cstheme="majorBidi"/>
          <w:b/>
          <w:bCs/>
          <w:sz w:val="24"/>
          <w:szCs w:val="24"/>
        </w:rPr>
      </w:pPr>
      <w:r w:rsidRPr="00471212">
        <w:rPr>
          <w:rFonts w:asciiTheme="majorBidi" w:hAnsiTheme="majorBidi" w:cstheme="majorBidi"/>
          <w:b/>
          <w:bCs/>
          <w:sz w:val="24"/>
          <w:szCs w:val="24"/>
        </w:rPr>
        <w:t>Abstract</w:t>
      </w:r>
    </w:p>
    <w:p w:rsidR="00DF3BB5" w:rsidRPr="00471212" w:rsidRDefault="00471212" w:rsidP="00471212">
      <w:pPr>
        <w:ind w:right="-142"/>
        <w:rPr>
          <w:rFonts w:asciiTheme="majorBidi" w:hAnsiTheme="majorBidi" w:cstheme="majorBidi"/>
          <w:sz w:val="24"/>
          <w:szCs w:val="24"/>
          <w:lang w:val="en-US"/>
        </w:rPr>
      </w:pPr>
      <w:r w:rsidRPr="00471212">
        <w:rPr>
          <w:rFonts w:asciiTheme="majorBidi" w:hAnsiTheme="majorBidi" w:cstheme="majorBidi"/>
          <w:sz w:val="24"/>
          <w:szCs w:val="24"/>
          <w:lang w:val="en-US"/>
        </w:rPr>
        <w:t xml:space="preserve">The use of antibiotics in bovine breeding occupies a major place among the various drugs which are used during treatment of various pathologies. But their use requires compliance with certain rules like </w:t>
      </w:r>
      <w:proofErr w:type="spellStart"/>
      <w:r w:rsidRPr="00471212">
        <w:rPr>
          <w:rFonts w:asciiTheme="majorBidi" w:hAnsiTheme="majorBidi" w:cstheme="majorBidi"/>
          <w:sz w:val="24"/>
          <w:szCs w:val="24"/>
          <w:lang w:val="en-US"/>
        </w:rPr>
        <w:t>posology</w:t>
      </w:r>
      <w:proofErr w:type="spellEnd"/>
      <w:r w:rsidRPr="00471212">
        <w:rPr>
          <w:rFonts w:asciiTheme="majorBidi" w:hAnsiTheme="majorBidi" w:cstheme="majorBidi"/>
          <w:sz w:val="24"/>
          <w:szCs w:val="24"/>
          <w:lang w:val="en-US"/>
        </w:rPr>
        <w:t xml:space="preserve">, the route of administration, the withdrawal period and the duration of treatment. Our work consists has to carry out a survey in order to have given quantitative </w:t>
      </w:r>
      <w:proofErr w:type="gramStart"/>
      <w:r w:rsidRPr="00471212">
        <w:rPr>
          <w:rFonts w:asciiTheme="majorBidi" w:hAnsiTheme="majorBidi" w:cstheme="majorBidi"/>
          <w:sz w:val="24"/>
          <w:szCs w:val="24"/>
          <w:lang w:val="en-US"/>
        </w:rPr>
        <w:t>the and</w:t>
      </w:r>
      <w:proofErr w:type="gramEnd"/>
      <w:r w:rsidRPr="00471212">
        <w:rPr>
          <w:rFonts w:asciiTheme="majorBidi" w:hAnsiTheme="majorBidi" w:cstheme="majorBidi"/>
          <w:sz w:val="24"/>
          <w:szCs w:val="24"/>
          <w:lang w:val="en-US"/>
        </w:rPr>
        <w:t xml:space="preserve"> qualitative ones on antibiotics more used in bovine breeding in the </w:t>
      </w:r>
      <w:proofErr w:type="spellStart"/>
      <w:r w:rsidRPr="00471212">
        <w:rPr>
          <w:rFonts w:asciiTheme="majorBidi" w:hAnsiTheme="majorBidi" w:cstheme="majorBidi"/>
          <w:sz w:val="24"/>
          <w:szCs w:val="24"/>
          <w:lang w:val="en-US"/>
        </w:rPr>
        <w:t>wilaya</w:t>
      </w:r>
      <w:proofErr w:type="spellEnd"/>
      <w:r w:rsidRPr="00471212">
        <w:rPr>
          <w:rFonts w:asciiTheme="majorBidi" w:hAnsiTheme="majorBidi" w:cstheme="majorBidi"/>
          <w:sz w:val="24"/>
          <w:szCs w:val="24"/>
          <w:lang w:val="en-US"/>
        </w:rPr>
        <w:t xml:space="preserve"> of Algiers. The results obtained show that B-</w:t>
      </w:r>
      <w:proofErr w:type="spellStart"/>
      <w:r w:rsidRPr="00471212">
        <w:rPr>
          <w:rFonts w:asciiTheme="majorBidi" w:hAnsiTheme="majorBidi" w:cstheme="majorBidi"/>
          <w:sz w:val="24"/>
          <w:szCs w:val="24"/>
          <w:lang w:val="en-US"/>
        </w:rPr>
        <w:t>lactamine</w:t>
      </w:r>
      <w:proofErr w:type="spellEnd"/>
      <w:r w:rsidRPr="00471212">
        <w:rPr>
          <w:rFonts w:asciiTheme="majorBidi" w:hAnsiTheme="majorBidi" w:cstheme="majorBidi"/>
          <w:sz w:val="24"/>
          <w:szCs w:val="24"/>
          <w:lang w:val="en-US"/>
        </w:rPr>
        <w:t xml:space="preserve"> (penicillin), the </w:t>
      </w:r>
      <w:proofErr w:type="spellStart"/>
      <w:r w:rsidRPr="00471212">
        <w:rPr>
          <w:rFonts w:asciiTheme="majorBidi" w:hAnsiTheme="majorBidi" w:cstheme="majorBidi"/>
          <w:sz w:val="24"/>
          <w:szCs w:val="24"/>
          <w:lang w:val="en-US"/>
        </w:rPr>
        <w:t>tétracyclines</w:t>
      </w:r>
      <w:proofErr w:type="spellEnd"/>
      <w:r w:rsidRPr="00471212">
        <w:rPr>
          <w:rFonts w:asciiTheme="majorBidi" w:hAnsiTheme="majorBidi" w:cstheme="majorBidi"/>
          <w:sz w:val="24"/>
          <w:szCs w:val="24"/>
          <w:lang w:val="en-US"/>
        </w:rPr>
        <w:t xml:space="preserve"> (</w:t>
      </w:r>
      <w:proofErr w:type="spellStart"/>
      <w:r w:rsidRPr="00471212">
        <w:rPr>
          <w:rFonts w:asciiTheme="majorBidi" w:hAnsiTheme="majorBidi" w:cstheme="majorBidi"/>
          <w:sz w:val="24"/>
          <w:szCs w:val="24"/>
          <w:lang w:val="en-US"/>
        </w:rPr>
        <w:t>oxytetracyclines</w:t>
      </w:r>
      <w:proofErr w:type="spellEnd"/>
      <w:r w:rsidRPr="00471212">
        <w:rPr>
          <w:rFonts w:asciiTheme="majorBidi" w:hAnsiTheme="majorBidi" w:cstheme="majorBidi"/>
          <w:sz w:val="24"/>
          <w:szCs w:val="24"/>
          <w:lang w:val="en-US"/>
        </w:rPr>
        <w:t xml:space="preserve">), the </w:t>
      </w:r>
      <w:proofErr w:type="spellStart"/>
      <w:r w:rsidRPr="00471212">
        <w:rPr>
          <w:rFonts w:asciiTheme="majorBidi" w:hAnsiTheme="majorBidi" w:cstheme="majorBidi"/>
          <w:sz w:val="24"/>
          <w:szCs w:val="24"/>
          <w:lang w:val="en-US"/>
        </w:rPr>
        <w:t>macrolides</w:t>
      </w:r>
      <w:proofErr w:type="spellEnd"/>
      <w:r w:rsidRPr="00471212">
        <w:rPr>
          <w:rFonts w:asciiTheme="majorBidi" w:hAnsiTheme="majorBidi" w:cstheme="majorBidi"/>
          <w:sz w:val="24"/>
          <w:szCs w:val="24"/>
          <w:lang w:val="en-US"/>
        </w:rPr>
        <w:t xml:space="preserve"> and the </w:t>
      </w:r>
      <w:proofErr w:type="spellStart"/>
      <w:r w:rsidRPr="00471212">
        <w:rPr>
          <w:rFonts w:asciiTheme="majorBidi" w:hAnsiTheme="majorBidi" w:cstheme="majorBidi"/>
          <w:sz w:val="24"/>
          <w:szCs w:val="24"/>
          <w:lang w:val="en-US"/>
        </w:rPr>
        <w:t>sulphamides</w:t>
      </w:r>
      <w:proofErr w:type="spellEnd"/>
      <w:r w:rsidRPr="00471212">
        <w:rPr>
          <w:rFonts w:asciiTheme="majorBidi" w:hAnsiTheme="majorBidi" w:cstheme="majorBidi"/>
          <w:sz w:val="24"/>
          <w:szCs w:val="24"/>
          <w:lang w:val="en-US"/>
        </w:rPr>
        <w:t xml:space="preserve"> are used in our </w:t>
      </w:r>
      <w:proofErr w:type="spellStart"/>
      <w:r w:rsidRPr="00471212">
        <w:rPr>
          <w:rFonts w:asciiTheme="majorBidi" w:hAnsiTheme="majorBidi" w:cstheme="majorBidi"/>
          <w:sz w:val="24"/>
          <w:szCs w:val="24"/>
          <w:lang w:val="en-US"/>
        </w:rPr>
        <w:t>breedings</w:t>
      </w:r>
      <w:proofErr w:type="spellEnd"/>
      <w:r w:rsidRPr="00471212">
        <w:rPr>
          <w:rFonts w:asciiTheme="majorBidi" w:hAnsiTheme="majorBidi" w:cstheme="majorBidi"/>
          <w:sz w:val="24"/>
          <w:szCs w:val="24"/>
          <w:lang w:val="en-US"/>
        </w:rPr>
        <w:t>.</w:t>
      </w:r>
    </w:p>
    <w:sectPr w:rsidR="00DF3BB5" w:rsidRPr="00471212"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4522</TotalTime>
  <Pages>1</Pages>
  <Words>221</Words>
  <Characters>1217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169</cp:revision>
  <dcterms:created xsi:type="dcterms:W3CDTF">2020-01-20T08:03:00Z</dcterms:created>
  <dcterms:modified xsi:type="dcterms:W3CDTF">2020-09-16T08:27:00Z</dcterms:modified>
</cp:coreProperties>
</file>