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17611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34DE3">
        <w:rPr>
          <w:rFonts w:asciiTheme="majorBidi" w:hAnsiTheme="majorBidi" w:cstheme="majorBidi"/>
          <w:b/>
          <w:bCs/>
          <w:sz w:val="28"/>
          <w:szCs w:val="28"/>
        </w:rPr>
        <w:t xml:space="preserve"> : </w:t>
      </w:r>
      <w:r w:rsidR="00281403">
        <w:rPr>
          <w:rFonts w:asciiTheme="majorBidi" w:hAnsiTheme="majorBidi" w:cstheme="majorBidi"/>
          <w:b/>
          <w:bCs/>
          <w:sz w:val="28"/>
          <w:szCs w:val="28"/>
        </w:rPr>
        <w:t>Appli</w:t>
      </w:r>
      <w:r w:rsidR="0017611F" w:rsidRPr="0017611F">
        <w:rPr>
          <w:rFonts w:asciiTheme="majorBidi" w:hAnsiTheme="majorBidi" w:cstheme="majorBidi"/>
          <w:b/>
          <w:bCs/>
          <w:sz w:val="28"/>
          <w:szCs w:val="28"/>
        </w:rPr>
        <w:t>cation de l'échographie en reproduction bovine</w:t>
      </w:r>
    </w:p>
    <w:p w:rsidR="00131957" w:rsidRDefault="00131957" w:rsidP="00131957">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7611F" w:rsidRPr="0017611F" w:rsidRDefault="0017611F" w:rsidP="0017611F">
      <w:pPr>
        <w:jc w:val="both"/>
        <w:rPr>
          <w:rFonts w:asciiTheme="majorBidi" w:hAnsiTheme="majorBidi" w:cstheme="majorBidi"/>
          <w:sz w:val="24"/>
          <w:szCs w:val="24"/>
        </w:rPr>
      </w:pPr>
      <w:r w:rsidRPr="0017611F">
        <w:rPr>
          <w:rFonts w:asciiTheme="majorBidi" w:hAnsiTheme="majorBidi" w:cstheme="majorBidi"/>
          <w:sz w:val="24"/>
          <w:szCs w:val="24"/>
        </w:rPr>
        <w:t xml:space="preserve">Depuis une quinzaine d’années, l’échographie se développe en gynécologique bovine, en particulier, dans le cadre de suivi de reproduction. Cette technique fiable et rapide permet un examen de l’appareil génital chez la vache, en particulier celui des ovaires et de l’utérus. Elle permet aussi un diagnostic de gestation plus précoce que la palpation transrectale, ainsi que le dénombrement et le sexage des </w:t>
      </w:r>
      <w:proofErr w:type="spellStart"/>
      <w:r w:rsidRPr="0017611F">
        <w:rPr>
          <w:rFonts w:asciiTheme="majorBidi" w:hAnsiTheme="majorBidi" w:cstheme="majorBidi"/>
          <w:sz w:val="24"/>
          <w:szCs w:val="24"/>
        </w:rPr>
        <w:t>foetus</w:t>
      </w:r>
      <w:proofErr w:type="spellEnd"/>
      <w:r w:rsidRPr="0017611F">
        <w:rPr>
          <w:rFonts w:asciiTheme="majorBidi" w:hAnsiTheme="majorBidi" w:cstheme="majorBidi"/>
          <w:sz w:val="24"/>
          <w:szCs w:val="24"/>
        </w:rPr>
        <w:t>. Ce projet comporte trois parties orientées autour d’un même objectif : proposer un outil didactique de référence en échographies gynécologiques chez la vache. Ainsi, la première partie commente le principe du fonctionnement de l’échographie, puis les diverses applications de cette technique sont successivement abordées dans la deuxième partie. Enfin, la troisième partie présente des images échographiques réalisée au laboratoire sur des matrices sous l’eau. Celles-ci sont présentées avec des légendes explicatives, avec leurs pièces anatomiques correspondant. Cette présentation répond au souhait majeur de ce travail qui était de faciliter la lecture et l’interprétation de chacune des images.</w:t>
      </w:r>
    </w:p>
    <w:p w:rsidR="0017611F" w:rsidRPr="0017611F" w:rsidRDefault="0017611F" w:rsidP="0017611F">
      <w:pPr>
        <w:jc w:val="both"/>
        <w:rPr>
          <w:rFonts w:asciiTheme="majorBidi" w:hAnsiTheme="majorBidi" w:cstheme="majorBidi"/>
          <w:sz w:val="24"/>
          <w:szCs w:val="24"/>
        </w:rPr>
      </w:pPr>
    </w:p>
    <w:p w:rsidR="0017611F" w:rsidRPr="0017611F" w:rsidRDefault="0017611F" w:rsidP="0017611F">
      <w:pPr>
        <w:jc w:val="both"/>
        <w:rPr>
          <w:rFonts w:asciiTheme="majorBidi" w:hAnsiTheme="majorBidi" w:cstheme="majorBidi"/>
          <w:b/>
          <w:bCs/>
          <w:sz w:val="24"/>
          <w:szCs w:val="24"/>
        </w:rPr>
      </w:pPr>
      <w:r w:rsidRPr="0017611F">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17611F" w:rsidRDefault="0017611F" w:rsidP="0017611F">
      <w:pPr>
        <w:jc w:val="both"/>
        <w:rPr>
          <w:rFonts w:asciiTheme="majorBidi" w:hAnsiTheme="majorBidi" w:cstheme="majorBidi"/>
          <w:sz w:val="24"/>
          <w:szCs w:val="24"/>
          <w:lang w:val="en-US"/>
        </w:rPr>
      </w:pPr>
      <w:r w:rsidRPr="0017611F">
        <w:rPr>
          <w:rFonts w:asciiTheme="majorBidi" w:hAnsiTheme="majorBidi" w:cstheme="majorBidi"/>
          <w:sz w:val="24"/>
          <w:szCs w:val="24"/>
          <w:lang w:val="en-US"/>
        </w:rPr>
        <w:t xml:space="preserve">For fifteen years, ultrasound is growing in bovine gynecology, especially in the monitoring of reproduction. This technique allows a fast and reliable examination of the reproductive system in cows, especially the ovaries and uterus. It also allows an earlier pregnancy diagnosis than rectal palpation, counting and sexing of fetuses. This project has three parts oriented around a common aim: to offer a tool didactic for the use of ultrasound in the diagnosis in the gynecological cow. Thus, the first part discusses the principle of operation of the ultrasound, and then the various applications of this technique are discussed successively in the second part. The third part presents ultrasound images performed in the laboratory on matrices under water. These are presented with explanatory legends, with their corresponding anatomical parts. This presentation reflects the major desire of this work </w:t>
      </w:r>
      <w:proofErr w:type="gramStart"/>
      <w:r w:rsidRPr="0017611F">
        <w:rPr>
          <w:rFonts w:asciiTheme="majorBidi" w:hAnsiTheme="majorBidi" w:cstheme="majorBidi"/>
          <w:sz w:val="24"/>
          <w:szCs w:val="24"/>
          <w:lang w:val="en-US"/>
        </w:rPr>
        <w:t>who</w:t>
      </w:r>
      <w:proofErr w:type="gramEnd"/>
      <w:r w:rsidRPr="0017611F">
        <w:rPr>
          <w:rFonts w:asciiTheme="majorBidi" w:hAnsiTheme="majorBidi" w:cstheme="majorBidi"/>
          <w:sz w:val="24"/>
          <w:szCs w:val="24"/>
          <w:lang w:val="en-US"/>
        </w:rPr>
        <w:t xml:space="preserve"> was to facilitate the reading and interpretation of each image</w:t>
      </w:r>
    </w:p>
    <w:sectPr w:rsidR="00014BDB" w:rsidRPr="0017611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1957"/>
    <w:rsid w:val="00137DEA"/>
    <w:rsid w:val="001470D3"/>
    <w:rsid w:val="001522A1"/>
    <w:rsid w:val="00160E5C"/>
    <w:rsid w:val="00164790"/>
    <w:rsid w:val="00165B07"/>
    <w:rsid w:val="00167702"/>
    <w:rsid w:val="0017227E"/>
    <w:rsid w:val="0017611F"/>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403"/>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1589A"/>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2A6B"/>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26BA"/>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4DE3"/>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6C96"/>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1EA"/>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1</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515</cp:revision>
  <dcterms:created xsi:type="dcterms:W3CDTF">2019-12-10T12:38:00Z</dcterms:created>
  <dcterms:modified xsi:type="dcterms:W3CDTF">2020-02-09T08:20:00Z</dcterms:modified>
</cp:coreProperties>
</file>