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B7" w:rsidRDefault="001B3597" w:rsidP="003461E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461E7" w:rsidRPr="003461E7">
        <w:rPr>
          <w:rFonts w:asciiTheme="majorBidi" w:hAnsiTheme="majorBidi" w:cstheme="majorBidi"/>
          <w:b/>
          <w:bCs/>
          <w:sz w:val="28"/>
          <w:szCs w:val="28"/>
        </w:rPr>
        <w:t>Contribution à l’étude des strongyloses pulmonaires ovines au niveau des abattoirs d’El-Harrach</w:t>
      </w:r>
    </w:p>
    <w:p w:rsidR="003461E7" w:rsidRDefault="003461E7" w:rsidP="003461E7">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3461E7" w:rsidRPr="003461E7" w:rsidRDefault="003461E7" w:rsidP="003461E7">
      <w:pPr>
        <w:jc w:val="both"/>
        <w:rPr>
          <w:rFonts w:asciiTheme="majorBidi" w:hAnsiTheme="majorBidi" w:cstheme="majorBidi"/>
          <w:sz w:val="24"/>
          <w:szCs w:val="24"/>
        </w:rPr>
      </w:pPr>
      <w:r w:rsidRPr="003461E7">
        <w:rPr>
          <w:rFonts w:asciiTheme="majorBidi" w:hAnsiTheme="majorBidi" w:cstheme="majorBidi"/>
          <w:sz w:val="24"/>
          <w:szCs w:val="24"/>
        </w:rPr>
        <w:t xml:space="preserve">Les strongyloses respiratoires sont des affections très fréquemment rencontrées par nos collègues vétérinaires inspecteurs des abattoirs. Afin d’avoir des chiffres approximatifs de la prévalence de ces affections, une étude a été conduite de Mars 2010 à Février 2011, dans les abattoirs d’El- Harrach sur l’infestation des ovins par les strongyloses respiratoires. Afin d’évaluer la prévalence de cette infestation, 6664 carcasses ovines ont été inspectées. Les poumons de 37 d’entre elles étaient atteints de strongyloses respiratoires. Pour l’identification des espèces en cause, les poumons ont été acheminés au laboratoire parasitologie-mycologie de l’E.N.S.V. - Alger. Les résultats obtenus, révèlent un taux d’infestation de0.55%. Les lésions de tous les poumons atteints étaient dues par une seule espèce, </w:t>
      </w:r>
      <w:proofErr w:type="spellStart"/>
      <w:r w:rsidRPr="003461E7">
        <w:rPr>
          <w:rFonts w:asciiTheme="majorBidi" w:hAnsiTheme="majorBidi" w:cstheme="majorBidi"/>
          <w:sz w:val="24"/>
          <w:szCs w:val="24"/>
        </w:rPr>
        <w:t>Muellerius</w:t>
      </w:r>
      <w:proofErr w:type="spellEnd"/>
      <w:r w:rsidRPr="003461E7">
        <w:rPr>
          <w:rFonts w:asciiTheme="majorBidi" w:hAnsiTheme="majorBidi" w:cstheme="majorBidi"/>
          <w:sz w:val="24"/>
          <w:szCs w:val="24"/>
        </w:rPr>
        <w:t xml:space="preserve"> </w:t>
      </w:r>
      <w:proofErr w:type="spellStart"/>
      <w:r w:rsidRPr="003461E7">
        <w:rPr>
          <w:rFonts w:asciiTheme="majorBidi" w:hAnsiTheme="majorBidi" w:cstheme="majorBidi"/>
          <w:sz w:val="24"/>
          <w:szCs w:val="24"/>
        </w:rPr>
        <w:t>capillaris</w:t>
      </w:r>
      <w:proofErr w:type="spellEnd"/>
      <w:r w:rsidRPr="003461E7">
        <w:rPr>
          <w:rFonts w:asciiTheme="majorBidi" w:hAnsiTheme="majorBidi" w:cstheme="majorBidi"/>
          <w:sz w:val="24"/>
          <w:szCs w:val="24"/>
        </w:rPr>
        <w:t>.</w:t>
      </w:r>
    </w:p>
    <w:p w:rsidR="003461E7" w:rsidRPr="003461E7" w:rsidRDefault="003461E7" w:rsidP="003461E7">
      <w:pPr>
        <w:jc w:val="both"/>
        <w:rPr>
          <w:rFonts w:asciiTheme="majorBidi" w:hAnsiTheme="majorBidi" w:cstheme="majorBidi"/>
          <w:sz w:val="24"/>
          <w:szCs w:val="24"/>
        </w:rPr>
      </w:pPr>
    </w:p>
    <w:p w:rsidR="003461E7" w:rsidRPr="003461E7" w:rsidRDefault="003461E7" w:rsidP="003461E7">
      <w:pPr>
        <w:jc w:val="both"/>
        <w:rPr>
          <w:rFonts w:asciiTheme="majorBidi" w:hAnsiTheme="majorBidi" w:cstheme="majorBidi"/>
          <w:b/>
          <w:bCs/>
          <w:sz w:val="24"/>
          <w:szCs w:val="24"/>
        </w:rPr>
      </w:pPr>
      <w:r w:rsidRPr="003461E7">
        <w:rPr>
          <w:rFonts w:asciiTheme="majorBidi" w:hAnsiTheme="majorBidi" w:cstheme="majorBidi"/>
          <w:b/>
          <w:bCs/>
          <w:sz w:val="24"/>
          <w:szCs w:val="24"/>
        </w:rPr>
        <w:t>Abstract:</w:t>
      </w:r>
    </w:p>
    <w:p w:rsidR="00014BDB" w:rsidRPr="003461E7" w:rsidRDefault="003461E7" w:rsidP="003461E7">
      <w:pPr>
        <w:jc w:val="both"/>
        <w:rPr>
          <w:rFonts w:asciiTheme="majorBidi" w:hAnsiTheme="majorBidi" w:cstheme="majorBidi"/>
          <w:sz w:val="24"/>
          <w:szCs w:val="24"/>
          <w:lang w:val="en-US"/>
        </w:rPr>
      </w:pPr>
      <w:r w:rsidRPr="003461E7">
        <w:rPr>
          <w:rFonts w:asciiTheme="majorBidi" w:hAnsiTheme="majorBidi" w:cstheme="majorBidi"/>
          <w:sz w:val="24"/>
          <w:szCs w:val="24"/>
          <w:lang w:val="en-US"/>
        </w:rPr>
        <w:t xml:space="preserve">Respiratory </w:t>
      </w:r>
      <w:proofErr w:type="spellStart"/>
      <w:r w:rsidRPr="003461E7">
        <w:rPr>
          <w:rFonts w:asciiTheme="majorBidi" w:hAnsiTheme="majorBidi" w:cstheme="majorBidi"/>
          <w:sz w:val="24"/>
          <w:szCs w:val="24"/>
          <w:lang w:val="en-US"/>
        </w:rPr>
        <w:t>Strongylosis</w:t>
      </w:r>
      <w:proofErr w:type="spellEnd"/>
      <w:r w:rsidRPr="003461E7">
        <w:rPr>
          <w:rFonts w:asciiTheme="majorBidi" w:hAnsiTheme="majorBidi" w:cstheme="majorBidi"/>
          <w:sz w:val="24"/>
          <w:szCs w:val="24"/>
          <w:lang w:val="en-US"/>
        </w:rPr>
        <w:t xml:space="preserve"> disorders are frequently observed by our colleague’s veterinary of slaughterhouses. In order to obtain an approximate prevalence of these disorders, a study was conducted from March 2010 to February 2011, in El-</w:t>
      </w:r>
      <w:proofErr w:type="spellStart"/>
      <w:r w:rsidRPr="003461E7">
        <w:rPr>
          <w:rFonts w:asciiTheme="majorBidi" w:hAnsiTheme="majorBidi" w:cstheme="majorBidi"/>
          <w:sz w:val="24"/>
          <w:szCs w:val="24"/>
          <w:lang w:val="en-US"/>
        </w:rPr>
        <w:t>Harrach</w:t>
      </w:r>
      <w:proofErr w:type="spellEnd"/>
      <w:r w:rsidRPr="003461E7">
        <w:rPr>
          <w:rFonts w:asciiTheme="majorBidi" w:hAnsiTheme="majorBidi" w:cstheme="majorBidi"/>
          <w:sz w:val="24"/>
          <w:szCs w:val="24"/>
          <w:lang w:val="en-US"/>
        </w:rPr>
        <w:t xml:space="preserve"> slaughterhouses on the infestation of sheep by respiratory </w:t>
      </w:r>
      <w:proofErr w:type="spellStart"/>
      <w:r w:rsidRPr="003461E7">
        <w:rPr>
          <w:rFonts w:asciiTheme="majorBidi" w:hAnsiTheme="majorBidi" w:cstheme="majorBidi"/>
          <w:sz w:val="24"/>
          <w:szCs w:val="24"/>
          <w:lang w:val="en-US"/>
        </w:rPr>
        <w:t>strongylosis</w:t>
      </w:r>
      <w:proofErr w:type="spellEnd"/>
      <w:r w:rsidRPr="003461E7">
        <w:rPr>
          <w:rFonts w:asciiTheme="majorBidi" w:hAnsiTheme="majorBidi" w:cstheme="majorBidi"/>
          <w:sz w:val="24"/>
          <w:szCs w:val="24"/>
          <w:lang w:val="en-US"/>
        </w:rPr>
        <w:t xml:space="preserve">. To assess the prevalence of this infestation, 6664 sheep carcasses have been inspected. The lungs of 37 of them were suffering from respiratory </w:t>
      </w:r>
      <w:proofErr w:type="spellStart"/>
      <w:r w:rsidRPr="003461E7">
        <w:rPr>
          <w:rFonts w:asciiTheme="majorBidi" w:hAnsiTheme="majorBidi" w:cstheme="majorBidi"/>
          <w:sz w:val="24"/>
          <w:szCs w:val="24"/>
          <w:lang w:val="en-US"/>
        </w:rPr>
        <w:t>strongyles</w:t>
      </w:r>
      <w:proofErr w:type="spellEnd"/>
      <w:r w:rsidRPr="003461E7">
        <w:rPr>
          <w:rFonts w:asciiTheme="majorBidi" w:hAnsiTheme="majorBidi" w:cstheme="majorBidi"/>
          <w:sz w:val="24"/>
          <w:szCs w:val="24"/>
          <w:lang w:val="en-US"/>
        </w:rPr>
        <w:t xml:space="preserve">. For the identification of species involved, the lungs were sent to the laboratory of </w:t>
      </w:r>
      <w:proofErr w:type="spellStart"/>
      <w:r w:rsidRPr="003461E7">
        <w:rPr>
          <w:rFonts w:asciiTheme="majorBidi" w:hAnsiTheme="majorBidi" w:cstheme="majorBidi"/>
          <w:sz w:val="24"/>
          <w:szCs w:val="24"/>
          <w:lang w:val="en-US"/>
        </w:rPr>
        <w:t>Parasitology</w:t>
      </w:r>
      <w:proofErr w:type="spellEnd"/>
      <w:r w:rsidRPr="003461E7">
        <w:rPr>
          <w:rFonts w:asciiTheme="majorBidi" w:hAnsiTheme="majorBidi" w:cstheme="majorBidi"/>
          <w:sz w:val="24"/>
          <w:szCs w:val="24"/>
          <w:lang w:val="en-US"/>
        </w:rPr>
        <w:t xml:space="preserve">-Mycology ENSV - Algiers. The results reveal an infection rate of 0.55%. Damage the lungs of all affected lungs were caused by a single species, </w:t>
      </w:r>
      <w:proofErr w:type="spellStart"/>
      <w:r w:rsidRPr="003461E7">
        <w:rPr>
          <w:rFonts w:asciiTheme="majorBidi" w:hAnsiTheme="majorBidi" w:cstheme="majorBidi"/>
          <w:sz w:val="24"/>
          <w:szCs w:val="24"/>
          <w:lang w:val="en-US"/>
        </w:rPr>
        <w:t>Muellerius</w:t>
      </w:r>
      <w:proofErr w:type="spellEnd"/>
      <w:r w:rsidRPr="003461E7">
        <w:rPr>
          <w:rFonts w:asciiTheme="majorBidi" w:hAnsiTheme="majorBidi" w:cstheme="majorBidi"/>
          <w:sz w:val="24"/>
          <w:szCs w:val="24"/>
          <w:lang w:val="en-US"/>
        </w:rPr>
        <w:t xml:space="preserve"> </w:t>
      </w:r>
      <w:proofErr w:type="spellStart"/>
      <w:r w:rsidRPr="003461E7">
        <w:rPr>
          <w:rFonts w:asciiTheme="majorBidi" w:hAnsiTheme="majorBidi" w:cstheme="majorBidi"/>
          <w:sz w:val="24"/>
          <w:szCs w:val="24"/>
          <w:lang w:val="en-US"/>
        </w:rPr>
        <w:t>capillaris</w:t>
      </w:r>
      <w:proofErr w:type="spellEnd"/>
      <w:r w:rsidRPr="003461E7">
        <w:rPr>
          <w:rFonts w:asciiTheme="majorBidi" w:hAnsiTheme="majorBidi" w:cstheme="majorBidi"/>
          <w:sz w:val="24"/>
          <w:szCs w:val="24"/>
          <w:lang w:val="en-US"/>
        </w:rPr>
        <w:t>.</w:t>
      </w:r>
    </w:p>
    <w:sectPr w:rsidR="00014BDB" w:rsidRPr="003461E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B757E"/>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1</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280</cp:revision>
  <dcterms:created xsi:type="dcterms:W3CDTF">2019-12-10T12:38:00Z</dcterms:created>
  <dcterms:modified xsi:type="dcterms:W3CDTF">2020-01-16T07:50:00Z</dcterms:modified>
</cp:coreProperties>
</file>