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4D" w:rsidRDefault="0038268C" w:rsidP="00874F4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D41CC7">
        <w:rPr>
          <w:rFonts w:asciiTheme="majorBidi" w:eastAsia="Times New Roman" w:hAnsiTheme="majorBidi" w:cstheme="majorBidi"/>
          <w:b/>
          <w:bCs/>
          <w:sz w:val="28"/>
          <w:szCs w:val="28"/>
          <w:lang w:eastAsia="fr-FR"/>
        </w:rPr>
        <w:t xml:space="preserve">sous titre : </w:t>
      </w:r>
      <w:r w:rsidR="00874F4D" w:rsidRPr="00874F4D">
        <w:rPr>
          <w:rFonts w:asciiTheme="majorBidi" w:hAnsiTheme="majorBidi" w:cstheme="majorBidi"/>
          <w:b/>
          <w:bCs/>
          <w:sz w:val="28"/>
          <w:szCs w:val="28"/>
        </w:rPr>
        <w:t xml:space="preserve">Les maladies vénériennes chez les </w:t>
      </w:r>
      <w:proofErr w:type="spellStart"/>
      <w:r w:rsidR="00874F4D" w:rsidRPr="00874F4D">
        <w:rPr>
          <w:rFonts w:asciiTheme="majorBidi" w:hAnsiTheme="majorBidi" w:cstheme="majorBidi"/>
          <w:b/>
          <w:bCs/>
          <w:sz w:val="28"/>
          <w:szCs w:val="28"/>
        </w:rPr>
        <w:t>équiudés</w:t>
      </w:r>
      <w:proofErr w:type="spellEnd"/>
    </w:p>
    <w:p w:rsidR="00874F4D" w:rsidRDefault="00874F4D" w:rsidP="00874F4D">
      <w:pPr>
        <w:rPr>
          <w:rFonts w:asciiTheme="majorBidi" w:hAnsiTheme="majorBidi" w:cstheme="majorBidi"/>
          <w:b/>
          <w:bCs/>
          <w:sz w:val="28"/>
          <w:szCs w:val="28"/>
        </w:rPr>
      </w:pPr>
    </w:p>
    <w:p w:rsidR="00A65C5D" w:rsidRPr="00B35169" w:rsidRDefault="003B2982" w:rsidP="00874F4D">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874F4D" w:rsidRPr="00874F4D" w:rsidRDefault="00874F4D" w:rsidP="00874F4D">
      <w:pPr>
        <w:autoSpaceDE w:val="0"/>
        <w:autoSpaceDN w:val="0"/>
        <w:adjustRightInd w:val="0"/>
        <w:rPr>
          <w:rFonts w:asciiTheme="majorBidi" w:hAnsiTheme="majorBidi" w:cstheme="majorBidi"/>
          <w:sz w:val="24"/>
          <w:szCs w:val="24"/>
        </w:rPr>
      </w:pPr>
      <w:r w:rsidRPr="00874F4D">
        <w:rPr>
          <w:rFonts w:asciiTheme="majorBidi" w:hAnsiTheme="majorBidi" w:cstheme="majorBidi"/>
          <w:sz w:val="24"/>
          <w:szCs w:val="24"/>
        </w:rPr>
        <w:t xml:space="preserve">Lors du coït, si les règles d’hygiène ne sont pas respectées, certaines maladies peuvent être transmises de la jument à l’étalon et vise versa et dont l’impact économique et sanitaire est assez défavorable. En absence de chiffres et de données reflétant l’existence de celles-ci en Algérie , le présent travail a permis de faire une étude bibliographique sur les différents aspects :,(étiologie, épidémiologie, clinique, diagnostic, et prophylaxie ) des principales maladies vénériennes qui sont ,l’artérite virale et l’exanthème coïtal (origine virale ),la dourine (origine parasitaire) , et la métrite équine contagieuse et les infections à </w:t>
      </w:r>
      <w:proofErr w:type="spellStart"/>
      <w:r w:rsidRPr="00874F4D">
        <w:rPr>
          <w:rFonts w:asciiTheme="majorBidi" w:hAnsiTheme="majorBidi" w:cstheme="majorBidi"/>
          <w:sz w:val="24"/>
          <w:szCs w:val="24"/>
        </w:rPr>
        <w:t>Pseudomonas</w:t>
      </w:r>
      <w:proofErr w:type="spellEnd"/>
      <w:r w:rsidRPr="00874F4D">
        <w:rPr>
          <w:rFonts w:asciiTheme="majorBidi" w:hAnsiTheme="majorBidi" w:cstheme="majorBidi"/>
          <w:sz w:val="24"/>
          <w:szCs w:val="24"/>
        </w:rPr>
        <w:t xml:space="preserve"> </w:t>
      </w:r>
      <w:proofErr w:type="spellStart"/>
      <w:r w:rsidRPr="00874F4D">
        <w:rPr>
          <w:rFonts w:asciiTheme="majorBidi" w:hAnsiTheme="majorBidi" w:cstheme="majorBidi"/>
          <w:sz w:val="24"/>
          <w:szCs w:val="24"/>
        </w:rPr>
        <w:t>Aeroginosa</w:t>
      </w:r>
      <w:proofErr w:type="spellEnd"/>
      <w:r w:rsidRPr="00874F4D">
        <w:rPr>
          <w:rFonts w:asciiTheme="majorBidi" w:hAnsiTheme="majorBidi" w:cstheme="majorBidi"/>
          <w:sz w:val="24"/>
          <w:szCs w:val="24"/>
        </w:rPr>
        <w:t xml:space="preserve"> , </w:t>
      </w:r>
      <w:proofErr w:type="spellStart"/>
      <w:r w:rsidRPr="00874F4D">
        <w:rPr>
          <w:rFonts w:asciiTheme="majorBidi" w:hAnsiTheme="majorBidi" w:cstheme="majorBidi"/>
          <w:sz w:val="24"/>
          <w:szCs w:val="24"/>
        </w:rPr>
        <w:t>Klebsiella</w:t>
      </w:r>
      <w:proofErr w:type="spellEnd"/>
      <w:r w:rsidRPr="00874F4D">
        <w:rPr>
          <w:rFonts w:asciiTheme="majorBidi" w:hAnsiTheme="majorBidi" w:cstheme="majorBidi"/>
          <w:sz w:val="24"/>
          <w:szCs w:val="24"/>
        </w:rPr>
        <w:t xml:space="preserve"> </w:t>
      </w:r>
      <w:proofErr w:type="spellStart"/>
      <w:r w:rsidRPr="00874F4D">
        <w:rPr>
          <w:rFonts w:asciiTheme="majorBidi" w:hAnsiTheme="majorBidi" w:cstheme="majorBidi"/>
          <w:sz w:val="24"/>
          <w:szCs w:val="24"/>
        </w:rPr>
        <w:t>Pneumoniae</w:t>
      </w:r>
      <w:proofErr w:type="spellEnd"/>
      <w:r w:rsidRPr="00874F4D">
        <w:rPr>
          <w:rFonts w:asciiTheme="majorBidi" w:hAnsiTheme="majorBidi" w:cstheme="majorBidi"/>
          <w:sz w:val="24"/>
          <w:szCs w:val="24"/>
        </w:rPr>
        <w:t xml:space="preserve">, </w:t>
      </w:r>
      <w:proofErr w:type="spellStart"/>
      <w:r w:rsidRPr="00874F4D">
        <w:rPr>
          <w:rFonts w:asciiTheme="majorBidi" w:hAnsiTheme="majorBidi" w:cstheme="majorBidi"/>
          <w:sz w:val="24"/>
          <w:szCs w:val="24"/>
        </w:rPr>
        <w:t>Streptococcus</w:t>
      </w:r>
      <w:proofErr w:type="spellEnd"/>
      <w:r w:rsidRPr="00874F4D">
        <w:rPr>
          <w:rFonts w:asciiTheme="majorBidi" w:hAnsiTheme="majorBidi" w:cstheme="majorBidi"/>
          <w:sz w:val="24"/>
          <w:szCs w:val="24"/>
        </w:rPr>
        <w:t xml:space="preserve"> </w:t>
      </w:r>
      <w:proofErr w:type="spellStart"/>
      <w:r w:rsidRPr="00874F4D">
        <w:rPr>
          <w:rFonts w:asciiTheme="majorBidi" w:hAnsiTheme="majorBidi" w:cstheme="majorBidi"/>
          <w:sz w:val="24"/>
          <w:szCs w:val="24"/>
        </w:rPr>
        <w:t>Zooepidemicus</w:t>
      </w:r>
      <w:proofErr w:type="spellEnd"/>
      <w:r w:rsidRPr="00874F4D">
        <w:rPr>
          <w:rFonts w:asciiTheme="majorBidi" w:hAnsiTheme="majorBidi" w:cstheme="majorBidi"/>
          <w:sz w:val="24"/>
          <w:szCs w:val="24"/>
        </w:rPr>
        <w:t xml:space="preserve"> et E .coli (origine bactérienne), ainsi que les dispositions réglementaires algériennes mises en place à l’encontre de ces différentes affections .</w:t>
      </w:r>
    </w:p>
    <w:p w:rsidR="00874F4D" w:rsidRPr="00874F4D" w:rsidRDefault="00874F4D" w:rsidP="00874F4D">
      <w:pPr>
        <w:autoSpaceDE w:val="0"/>
        <w:autoSpaceDN w:val="0"/>
        <w:adjustRightInd w:val="0"/>
        <w:rPr>
          <w:rFonts w:asciiTheme="majorBidi" w:hAnsiTheme="majorBidi" w:cstheme="majorBidi"/>
          <w:sz w:val="24"/>
          <w:szCs w:val="24"/>
        </w:rPr>
      </w:pPr>
    </w:p>
    <w:p w:rsidR="00874F4D" w:rsidRPr="00874F4D" w:rsidRDefault="00874F4D" w:rsidP="00874F4D">
      <w:pPr>
        <w:autoSpaceDE w:val="0"/>
        <w:autoSpaceDN w:val="0"/>
        <w:adjustRightInd w:val="0"/>
        <w:rPr>
          <w:rFonts w:asciiTheme="majorBidi" w:hAnsiTheme="majorBidi" w:cstheme="majorBidi"/>
          <w:sz w:val="24"/>
          <w:szCs w:val="24"/>
        </w:rPr>
      </w:pPr>
    </w:p>
    <w:p w:rsidR="00874F4D" w:rsidRPr="00874F4D" w:rsidRDefault="00874F4D" w:rsidP="00874F4D">
      <w:pPr>
        <w:autoSpaceDE w:val="0"/>
        <w:autoSpaceDN w:val="0"/>
        <w:adjustRightInd w:val="0"/>
        <w:rPr>
          <w:rFonts w:asciiTheme="majorBidi" w:hAnsiTheme="majorBidi" w:cstheme="majorBidi"/>
          <w:sz w:val="24"/>
          <w:szCs w:val="24"/>
        </w:rPr>
      </w:pPr>
    </w:p>
    <w:p w:rsidR="00874F4D" w:rsidRPr="00874F4D" w:rsidRDefault="00874F4D" w:rsidP="00874F4D">
      <w:pPr>
        <w:autoSpaceDE w:val="0"/>
        <w:autoSpaceDN w:val="0"/>
        <w:adjustRightInd w:val="0"/>
        <w:rPr>
          <w:rFonts w:asciiTheme="majorBidi" w:hAnsiTheme="majorBidi" w:cstheme="majorBidi"/>
          <w:sz w:val="24"/>
          <w:szCs w:val="24"/>
        </w:rPr>
      </w:pPr>
    </w:p>
    <w:p w:rsidR="00874F4D" w:rsidRPr="00D41CC7" w:rsidRDefault="00874F4D" w:rsidP="00874F4D">
      <w:pPr>
        <w:autoSpaceDE w:val="0"/>
        <w:autoSpaceDN w:val="0"/>
        <w:adjustRightInd w:val="0"/>
        <w:rPr>
          <w:rFonts w:asciiTheme="majorBidi" w:hAnsiTheme="majorBidi" w:cstheme="majorBidi"/>
          <w:b/>
          <w:bCs/>
          <w:sz w:val="24"/>
          <w:szCs w:val="24"/>
          <w:lang w:val="en-US"/>
        </w:rPr>
      </w:pPr>
      <w:proofErr w:type="gramStart"/>
      <w:r w:rsidRPr="00D41CC7">
        <w:rPr>
          <w:rFonts w:asciiTheme="majorBidi" w:hAnsiTheme="majorBidi" w:cstheme="majorBidi"/>
          <w:b/>
          <w:bCs/>
          <w:sz w:val="24"/>
          <w:szCs w:val="24"/>
          <w:lang w:val="en-US"/>
        </w:rPr>
        <w:t>Abstract</w:t>
      </w:r>
      <w:r w:rsidR="005B61C9" w:rsidRPr="00D41CC7">
        <w:rPr>
          <w:rFonts w:asciiTheme="majorBidi" w:hAnsiTheme="majorBidi" w:cstheme="majorBidi"/>
          <w:b/>
          <w:bCs/>
          <w:sz w:val="24"/>
          <w:szCs w:val="24"/>
          <w:lang w:val="en-US"/>
        </w:rPr>
        <w:t> :</w:t>
      </w:r>
      <w:proofErr w:type="gramEnd"/>
    </w:p>
    <w:p w:rsidR="00033592" w:rsidRPr="007905AD" w:rsidRDefault="00874F4D" w:rsidP="00874F4D">
      <w:pPr>
        <w:autoSpaceDE w:val="0"/>
        <w:autoSpaceDN w:val="0"/>
        <w:adjustRightInd w:val="0"/>
        <w:rPr>
          <w:rFonts w:asciiTheme="majorBidi" w:hAnsiTheme="majorBidi" w:cstheme="majorBidi"/>
          <w:sz w:val="24"/>
          <w:szCs w:val="24"/>
          <w:lang w:val="en-US"/>
        </w:rPr>
      </w:pPr>
      <w:r w:rsidRPr="00874F4D">
        <w:rPr>
          <w:rFonts w:asciiTheme="majorBidi" w:hAnsiTheme="majorBidi" w:cstheme="majorBidi"/>
          <w:sz w:val="24"/>
          <w:szCs w:val="24"/>
          <w:lang w:val="en-US"/>
        </w:rPr>
        <w:t xml:space="preserve">During intercourse, if hygiene rules are not followed, some diseases can be transmitted from the mare to the stallion and vice versa and that the economic impact and health is quite unfavorable. In the absence of figures and data reflecting the existence of them in Algeria, this work has to do a literature review on the different aspects (etiology, epidemiology, clinical diagnosis, and prophylaxis) of the major venereal diseases that is, viral </w:t>
      </w:r>
      <w:proofErr w:type="spellStart"/>
      <w:r w:rsidRPr="00874F4D">
        <w:rPr>
          <w:rFonts w:asciiTheme="majorBidi" w:hAnsiTheme="majorBidi" w:cstheme="majorBidi"/>
          <w:sz w:val="24"/>
          <w:szCs w:val="24"/>
          <w:lang w:val="en-US"/>
        </w:rPr>
        <w:t>arteritis</w:t>
      </w:r>
      <w:proofErr w:type="spellEnd"/>
      <w:r w:rsidRPr="00874F4D">
        <w:rPr>
          <w:rFonts w:asciiTheme="majorBidi" w:hAnsiTheme="majorBidi" w:cstheme="majorBidi"/>
          <w:sz w:val="24"/>
          <w:szCs w:val="24"/>
          <w:lang w:val="en-US"/>
        </w:rPr>
        <w:t xml:space="preserve"> and coital exanthema (viral), dourine (parasitic), and contagious equine </w:t>
      </w:r>
      <w:proofErr w:type="spellStart"/>
      <w:r w:rsidRPr="00874F4D">
        <w:rPr>
          <w:rFonts w:asciiTheme="majorBidi" w:hAnsiTheme="majorBidi" w:cstheme="majorBidi"/>
          <w:sz w:val="24"/>
          <w:szCs w:val="24"/>
          <w:lang w:val="en-US"/>
        </w:rPr>
        <w:t>metritis</w:t>
      </w:r>
      <w:proofErr w:type="spellEnd"/>
      <w:r w:rsidRPr="00874F4D">
        <w:rPr>
          <w:rFonts w:asciiTheme="majorBidi" w:hAnsiTheme="majorBidi" w:cstheme="majorBidi"/>
          <w:sz w:val="24"/>
          <w:szCs w:val="24"/>
          <w:lang w:val="en-US"/>
        </w:rPr>
        <w:t xml:space="preserve"> and infections with Pseudomonas </w:t>
      </w:r>
      <w:proofErr w:type="spellStart"/>
      <w:r w:rsidRPr="00874F4D">
        <w:rPr>
          <w:rFonts w:asciiTheme="majorBidi" w:hAnsiTheme="majorBidi" w:cstheme="majorBidi"/>
          <w:sz w:val="24"/>
          <w:szCs w:val="24"/>
          <w:lang w:val="en-US"/>
        </w:rPr>
        <w:t>aeruginosa</w:t>
      </w:r>
      <w:proofErr w:type="spellEnd"/>
      <w:r w:rsidRPr="00874F4D">
        <w:rPr>
          <w:rFonts w:asciiTheme="majorBidi" w:hAnsiTheme="majorBidi" w:cstheme="majorBidi"/>
          <w:sz w:val="24"/>
          <w:szCs w:val="24"/>
          <w:lang w:val="en-US"/>
        </w:rPr>
        <w:t xml:space="preserve">, </w:t>
      </w:r>
      <w:proofErr w:type="spellStart"/>
      <w:r w:rsidRPr="00874F4D">
        <w:rPr>
          <w:rFonts w:asciiTheme="majorBidi" w:hAnsiTheme="majorBidi" w:cstheme="majorBidi"/>
          <w:sz w:val="24"/>
          <w:szCs w:val="24"/>
          <w:lang w:val="en-US"/>
        </w:rPr>
        <w:t>Klebsialla</w:t>
      </w:r>
      <w:proofErr w:type="spellEnd"/>
      <w:r w:rsidRPr="00874F4D">
        <w:rPr>
          <w:rFonts w:asciiTheme="majorBidi" w:hAnsiTheme="majorBidi" w:cstheme="majorBidi"/>
          <w:sz w:val="24"/>
          <w:szCs w:val="24"/>
          <w:lang w:val="en-US"/>
        </w:rPr>
        <w:t xml:space="preserve"> </w:t>
      </w:r>
      <w:proofErr w:type="spellStart"/>
      <w:r w:rsidRPr="00874F4D">
        <w:rPr>
          <w:rFonts w:asciiTheme="majorBidi" w:hAnsiTheme="majorBidi" w:cstheme="majorBidi"/>
          <w:sz w:val="24"/>
          <w:szCs w:val="24"/>
          <w:lang w:val="en-US"/>
        </w:rPr>
        <w:t>pneumoniae</w:t>
      </w:r>
      <w:proofErr w:type="spellEnd"/>
      <w:r w:rsidRPr="00874F4D">
        <w:rPr>
          <w:rFonts w:asciiTheme="majorBidi" w:hAnsiTheme="majorBidi" w:cstheme="majorBidi"/>
          <w:sz w:val="24"/>
          <w:szCs w:val="24"/>
          <w:lang w:val="en-US"/>
        </w:rPr>
        <w:t xml:space="preserve">, Streptococcus </w:t>
      </w:r>
      <w:proofErr w:type="spellStart"/>
      <w:r w:rsidRPr="00874F4D">
        <w:rPr>
          <w:rFonts w:asciiTheme="majorBidi" w:hAnsiTheme="majorBidi" w:cstheme="majorBidi"/>
          <w:sz w:val="24"/>
          <w:szCs w:val="24"/>
          <w:lang w:val="en-US"/>
        </w:rPr>
        <w:t>zooepidemicus</w:t>
      </w:r>
      <w:proofErr w:type="spellEnd"/>
      <w:r w:rsidRPr="00874F4D">
        <w:rPr>
          <w:rFonts w:asciiTheme="majorBidi" w:hAnsiTheme="majorBidi" w:cstheme="majorBidi"/>
          <w:sz w:val="24"/>
          <w:szCs w:val="24"/>
          <w:lang w:val="en-US"/>
        </w:rPr>
        <w:t xml:space="preserve"> and E. coli (bacterial) and the Algerian regulations in place against these various conditions .</w:t>
      </w:r>
    </w:p>
    <w:sectPr w:rsidR="00033592" w:rsidRPr="007905AD"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1CC7"/>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04E7"/>
    <w:rsid w:val="00F613AF"/>
    <w:rsid w:val="00F66371"/>
    <w:rsid w:val="00F72F0F"/>
    <w:rsid w:val="00F8066C"/>
    <w:rsid w:val="00F92432"/>
    <w:rsid w:val="00F94419"/>
    <w:rsid w:val="00FA03C3"/>
    <w:rsid w:val="00FA3E48"/>
    <w:rsid w:val="00FA682C"/>
    <w:rsid w:val="00FA6D27"/>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2020-01-20T07:58:00Z</dcterms:created>
  <dcterms:modified xsi:type="dcterms:W3CDTF">2020-01-20T07:58:00Z</dcterms:modified>
</cp:coreProperties>
</file>